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3785" w14:textId="48A61929" w:rsidR="00320803" w:rsidRDefault="00320803" w:rsidP="00320803">
      <w:pPr>
        <w:spacing w:after="67" w:line="259" w:lineRule="auto"/>
        <w:ind w:left="0" w:right="3" w:firstLine="0"/>
        <w:jc w:val="center"/>
      </w:pPr>
      <w:r>
        <w:rPr>
          <w:b/>
          <w:sz w:val="34"/>
        </w:rPr>
        <w:t>TITLE</w:t>
      </w:r>
    </w:p>
    <w:p w14:paraId="27A1C8ED" w14:textId="2720147C" w:rsidR="00320803" w:rsidRDefault="00320803" w:rsidP="00320803">
      <w:pPr>
        <w:spacing w:after="192" w:line="259" w:lineRule="auto"/>
        <w:ind w:left="0" w:firstLine="0"/>
        <w:jc w:val="center"/>
      </w:pPr>
      <w:r>
        <w:rPr>
          <w:b/>
          <w:sz w:val="22"/>
        </w:rPr>
        <w:t>Name</w:t>
      </w:r>
      <w:r>
        <w:rPr>
          <w:b/>
          <w:sz w:val="22"/>
          <w:vertAlign w:val="superscript"/>
        </w:rPr>
        <w:t>1</w:t>
      </w:r>
      <w:r>
        <w:rPr>
          <w:b/>
          <w:sz w:val="22"/>
        </w:rPr>
        <w:t>, Name</w:t>
      </w:r>
      <w:r>
        <w:rPr>
          <w:b/>
          <w:sz w:val="22"/>
          <w:vertAlign w:val="superscript"/>
        </w:rPr>
        <w:t>2</w:t>
      </w:r>
    </w:p>
    <w:p w14:paraId="04A5FD40" w14:textId="33A9A5DC" w:rsidR="00320803" w:rsidRDefault="00320803" w:rsidP="00320803">
      <w:pPr>
        <w:spacing w:after="21" w:line="259" w:lineRule="auto"/>
        <w:ind w:left="-5" w:hanging="10"/>
        <w:jc w:val="left"/>
      </w:pPr>
      <w:r>
        <w:rPr>
          <w:i/>
          <w:sz w:val="20"/>
          <w:vertAlign w:val="superscript"/>
        </w:rPr>
        <w:t>1</w:t>
      </w:r>
      <w:r>
        <w:rPr>
          <w:i/>
          <w:sz w:val="20"/>
        </w:rPr>
        <w:t xml:space="preserve">Professor </w:t>
      </w:r>
      <w:proofErr w:type="spellStart"/>
      <w:proofErr w:type="gramStart"/>
      <w:r>
        <w:rPr>
          <w:i/>
          <w:sz w:val="20"/>
        </w:rPr>
        <w:t>of</w:t>
      </w:r>
      <w:proofErr w:type="spellEnd"/>
      <w:r>
        <w:rPr>
          <w:i/>
          <w:sz w:val="20"/>
        </w:rPr>
        <w:t xml:space="preserve">  xxx</w:t>
      </w:r>
      <w:proofErr w:type="gramEnd"/>
      <w:r>
        <w:rPr>
          <w:i/>
          <w:sz w:val="20"/>
        </w:rPr>
        <w:t xml:space="preserve">, School </w:t>
      </w:r>
      <w:proofErr w:type="spellStart"/>
      <w:r>
        <w:rPr>
          <w:i/>
          <w:sz w:val="20"/>
        </w:rPr>
        <w:t>of</w:t>
      </w:r>
      <w:proofErr w:type="spellEnd"/>
      <w:r>
        <w:rPr>
          <w:i/>
          <w:sz w:val="20"/>
        </w:rPr>
        <w:t xml:space="preserve"> Business, University </w:t>
      </w:r>
      <w:proofErr w:type="spellStart"/>
      <w:r>
        <w:rPr>
          <w:i/>
          <w:sz w:val="20"/>
        </w:rPr>
        <w:t>of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xxxx</w:t>
      </w:r>
      <w:proofErr w:type="spellEnd"/>
      <w:r>
        <w:rPr>
          <w:i/>
          <w:sz w:val="20"/>
        </w:rPr>
        <w:t xml:space="preserve">, USA </w:t>
      </w:r>
    </w:p>
    <w:p w14:paraId="6EF128DC" w14:textId="31D5EB62" w:rsidR="00320803" w:rsidRDefault="00320803" w:rsidP="00320803">
      <w:pPr>
        <w:spacing w:after="267" w:line="259" w:lineRule="auto"/>
        <w:ind w:left="-5" w:hanging="10"/>
        <w:jc w:val="left"/>
      </w:pP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PhD, Professor </w:t>
      </w:r>
      <w:proofErr w:type="spellStart"/>
      <w:r>
        <w:rPr>
          <w:i/>
          <w:sz w:val="20"/>
        </w:rPr>
        <w:t>of</w:t>
      </w:r>
      <w:proofErr w:type="spellEnd"/>
      <w:r>
        <w:rPr>
          <w:i/>
          <w:sz w:val="20"/>
        </w:rPr>
        <w:t xml:space="preserve"> xxx, School </w:t>
      </w:r>
      <w:proofErr w:type="spellStart"/>
      <w:r>
        <w:rPr>
          <w:i/>
          <w:sz w:val="20"/>
        </w:rPr>
        <w:t>of</w:t>
      </w:r>
      <w:proofErr w:type="spellEnd"/>
      <w:r>
        <w:rPr>
          <w:i/>
          <w:sz w:val="20"/>
        </w:rPr>
        <w:t xml:space="preserve"> Business, University </w:t>
      </w:r>
      <w:proofErr w:type="spellStart"/>
      <w:r>
        <w:rPr>
          <w:i/>
          <w:sz w:val="20"/>
        </w:rPr>
        <w:t>of</w:t>
      </w:r>
      <w:proofErr w:type="spellEnd"/>
      <w:r>
        <w:rPr>
          <w:i/>
          <w:sz w:val="20"/>
        </w:rPr>
        <w:t xml:space="preserve"> xxx, </w:t>
      </w:r>
      <w:proofErr w:type="spellStart"/>
      <w:r>
        <w:rPr>
          <w:i/>
          <w:sz w:val="20"/>
        </w:rPr>
        <w:t>Italy</w:t>
      </w:r>
      <w:proofErr w:type="spellEnd"/>
      <w:r>
        <w:rPr>
          <w:i/>
          <w:sz w:val="20"/>
        </w:rPr>
        <w:t xml:space="preserve"> </w:t>
      </w:r>
    </w:p>
    <w:p w14:paraId="6B039599" w14:textId="3C9FE6AC" w:rsidR="00320803" w:rsidRDefault="00320803" w:rsidP="00320803">
      <w:pPr>
        <w:pStyle w:val="berschrift1"/>
        <w:spacing w:before="0" w:beforeAutospacing="0" w:after="0" w:afterAutospacing="0"/>
        <w:ind w:left="57" w:firstLine="142"/>
        <w:jc w:val="center"/>
        <w:rPr>
          <w:sz w:val="24"/>
          <w:szCs w:val="24"/>
        </w:rPr>
      </w:pPr>
      <w:r w:rsidRPr="00320803">
        <w:rPr>
          <w:sz w:val="24"/>
          <w:szCs w:val="24"/>
        </w:rPr>
        <w:t>Abstract</w:t>
      </w:r>
    </w:p>
    <w:p w14:paraId="5E038804" w14:textId="77777777" w:rsidR="0018074C" w:rsidRPr="00320803" w:rsidRDefault="0018074C" w:rsidP="00320803">
      <w:pPr>
        <w:pStyle w:val="berschrift1"/>
        <w:spacing w:before="0" w:beforeAutospacing="0" w:after="0" w:afterAutospacing="0"/>
        <w:ind w:left="57" w:firstLine="142"/>
        <w:jc w:val="center"/>
        <w:rPr>
          <w:sz w:val="24"/>
          <w:szCs w:val="24"/>
        </w:rPr>
      </w:pPr>
    </w:p>
    <w:p w14:paraId="58DA31A6" w14:textId="77777777" w:rsidR="00320803" w:rsidRDefault="00320803" w:rsidP="00320803">
      <w:pPr>
        <w:spacing w:after="0"/>
        <w:ind w:left="57" w:firstLine="142"/>
      </w:pPr>
      <w:r>
        <w:t xml:space="preserve">The rapid </w:t>
      </w:r>
      <w:proofErr w:type="spellStart"/>
      <w:r>
        <w:t>advancement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(AI)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spurred</w:t>
      </w:r>
      <w:proofErr w:type="spellEnd"/>
      <w:r>
        <w:t xml:space="preserve"> innovative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in urban </w:t>
      </w:r>
      <w:proofErr w:type="spellStart"/>
      <w:r>
        <w:t>development</w:t>
      </w:r>
      <w:proofErr w:type="spellEnd"/>
      <w:r>
        <w:t xml:space="preserve">. This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investigates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multifaceted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AI </w:t>
      </w:r>
      <w:proofErr w:type="spellStart"/>
      <w:r>
        <w:t>technologies</w:t>
      </w:r>
      <w:proofErr w:type="spellEnd"/>
      <w:r>
        <w:t xml:space="preserve"> and </w:t>
      </w:r>
      <w:proofErr w:type="spellStart"/>
      <w:r>
        <w:t>sustainable</w:t>
      </w:r>
      <w:proofErr w:type="spellEnd"/>
      <w:r>
        <w:t xml:space="preserve"> urban </w:t>
      </w:r>
      <w:proofErr w:type="spellStart"/>
      <w:r>
        <w:t>development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examines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AI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urban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transportation</w:t>
      </w:r>
      <w:proofErr w:type="spellEnd"/>
      <w:r>
        <w:t xml:space="preserve">,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, and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foster</w:t>
      </w:r>
      <w:proofErr w:type="spellEnd"/>
      <w:r>
        <w:t xml:space="preserve"> 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and </w:t>
      </w:r>
      <w:proofErr w:type="spellStart"/>
      <w:r>
        <w:t>socially</w:t>
      </w:r>
      <w:proofErr w:type="spellEnd"/>
      <w:r>
        <w:t xml:space="preserve"> </w:t>
      </w:r>
      <w:proofErr w:type="spellStart"/>
      <w:r>
        <w:t>equitable</w:t>
      </w:r>
      <w:proofErr w:type="spellEnd"/>
      <w:r>
        <w:t xml:space="preserve"> </w:t>
      </w:r>
      <w:proofErr w:type="spellStart"/>
      <w:r>
        <w:t>cities</w:t>
      </w:r>
      <w:proofErr w:type="spellEnd"/>
      <w:r>
        <w:t>.</w:t>
      </w:r>
    </w:p>
    <w:p w14:paraId="45AF8964" w14:textId="77777777" w:rsidR="00320803" w:rsidRDefault="00320803" w:rsidP="00320803">
      <w:pPr>
        <w:spacing w:after="0"/>
        <w:ind w:left="57" w:firstLine="142"/>
      </w:pPr>
    </w:p>
    <w:p w14:paraId="67C248B5" w14:textId="7A36A43B" w:rsidR="00320803" w:rsidRDefault="00320803" w:rsidP="00320803">
      <w:pPr>
        <w:spacing w:after="0"/>
        <w:ind w:left="57" w:firstLine="142"/>
      </w:pPr>
      <w:r>
        <w:t xml:space="preserve">Through an extensive </w:t>
      </w:r>
      <w:proofErr w:type="spellStart"/>
      <w:r>
        <w:t>literature</w:t>
      </w:r>
      <w:proofErr w:type="spellEnd"/>
      <w:r>
        <w:t xml:space="preserve"> review and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AI-</w:t>
      </w:r>
      <w:proofErr w:type="spellStart"/>
      <w:r>
        <w:t>driven</w:t>
      </w:r>
      <w:proofErr w:type="spellEnd"/>
      <w:r>
        <w:t xml:space="preserve"> initiatives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in diverse urban </w:t>
      </w:r>
      <w:proofErr w:type="spellStart"/>
      <w:r>
        <w:t>settings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 xml:space="preserve">. These initiatives </w:t>
      </w:r>
      <w:proofErr w:type="spellStart"/>
      <w:r>
        <w:t>encompass</w:t>
      </w:r>
      <w:proofErr w:type="spellEnd"/>
      <w:r>
        <w:t xml:space="preserve"> smart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predictive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urban </w:t>
      </w:r>
      <w:proofErr w:type="spellStart"/>
      <w:r>
        <w:t>infrastructure</w:t>
      </w:r>
      <w:proofErr w:type="spellEnd"/>
      <w:r>
        <w:t xml:space="preserve">, intelligent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sorting</w:t>
      </w:r>
      <w:proofErr w:type="spellEnd"/>
      <w:r>
        <w:t>, and AI-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optimization</w:t>
      </w:r>
      <w:proofErr w:type="spellEnd"/>
      <w:r>
        <w:t>.</w:t>
      </w:r>
    </w:p>
    <w:p w14:paraId="5E27A04C" w14:textId="77777777" w:rsidR="00320803" w:rsidRDefault="00320803" w:rsidP="00320803">
      <w:pPr>
        <w:spacing w:after="0"/>
        <w:ind w:left="57" w:firstLine="142"/>
      </w:pPr>
    </w:p>
    <w:p w14:paraId="29FDBF47" w14:textId="77777777" w:rsidR="00301DB8" w:rsidRDefault="00301DB8" w:rsidP="00320803">
      <w:pPr>
        <w:spacing w:after="0"/>
        <w:ind w:left="57" w:firstLine="142"/>
      </w:pPr>
    </w:p>
    <w:p w14:paraId="4A060AEE" w14:textId="7A1EB7CD" w:rsidR="00320803" w:rsidRDefault="00320803" w:rsidP="00320803">
      <w:pPr>
        <w:pStyle w:val="berschrift1"/>
        <w:spacing w:before="0" w:beforeAutospacing="0" w:after="0" w:afterAutospacing="0"/>
        <w:ind w:left="57" w:firstLine="142"/>
        <w:jc w:val="center"/>
        <w:rPr>
          <w:sz w:val="24"/>
          <w:szCs w:val="24"/>
        </w:rPr>
      </w:pPr>
      <w:r w:rsidRPr="00320803">
        <w:rPr>
          <w:sz w:val="24"/>
          <w:szCs w:val="24"/>
        </w:rPr>
        <w:t>Keywords</w:t>
      </w:r>
    </w:p>
    <w:p w14:paraId="55FAB2B9" w14:textId="77777777" w:rsidR="0018074C" w:rsidRDefault="0018074C" w:rsidP="00320803">
      <w:pPr>
        <w:pStyle w:val="berschrift1"/>
        <w:spacing w:before="0" w:beforeAutospacing="0" w:after="0" w:afterAutospacing="0"/>
        <w:ind w:left="57" w:firstLine="142"/>
        <w:jc w:val="center"/>
        <w:rPr>
          <w:sz w:val="24"/>
          <w:szCs w:val="24"/>
        </w:rPr>
      </w:pPr>
    </w:p>
    <w:p w14:paraId="0EED6D0B" w14:textId="7FDEC904" w:rsidR="00320803" w:rsidRDefault="00320803" w:rsidP="00320803">
      <w:pPr>
        <w:spacing w:after="0"/>
        <w:ind w:left="57" w:firstLine="142"/>
        <w:jc w:val="center"/>
      </w:pPr>
      <w:proofErr w:type="spellStart"/>
      <w:r w:rsidRPr="00320803">
        <w:t>artificial</w:t>
      </w:r>
      <w:proofErr w:type="spellEnd"/>
      <w:r w:rsidRPr="00320803">
        <w:t xml:space="preserve"> </w:t>
      </w:r>
      <w:proofErr w:type="spellStart"/>
      <w:r w:rsidRPr="00320803">
        <w:t>intelligence</w:t>
      </w:r>
      <w:proofErr w:type="spellEnd"/>
      <w:r w:rsidRPr="00320803">
        <w:t xml:space="preserve">, </w:t>
      </w:r>
      <w:proofErr w:type="spellStart"/>
      <w:r w:rsidRPr="00320803">
        <w:t>sustainable</w:t>
      </w:r>
      <w:proofErr w:type="spellEnd"/>
      <w:r w:rsidRPr="00320803">
        <w:t xml:space="preserve"> urban </w:t>
      </w:r>
      <w:proofErr w:type="spellStart"/>
      <w:r w:rsidRPr="00320803">
        <w:t>development</w:t>
      </w:r>
      <w:proofErr w:type="spellEnd"/>
      <w:r w:rsidRPr="00320803">
        <w:t xml:space="preserve">, urban </w:t>
      </w:r>
      <w:proofErr w:type="spellStart"/>
      <w:r w:rsidRPr="00320803">
        <w:t>planning</w:t>
      </w:r>
      <w:proofErr w:type="spellEnd"/>
      <w:r w:rsidRPr="00320803">
        <w:t xml:space="preserve">, </w:t>
      </w:r>
      <w:proofErr w:type="spellStart"/>
      <w:r w:rsidRPr="00320803">
        <w:t>transportation</w:t>
      </w:r>
      <w:proofErr w:type="spellEnd"/>
      <w:r w:rsidRPr="00320803">
        <w:t xml:space="preserve">, </w:t>
      </w:r>
      <w:proofErr w:type="spellStart"/>
      <w:r w:rsidRPr="00320803">
        <w:t>energy</w:t>
      </w:r>
      <w:proofErr w:type="spellEnd"/>
      <w:r w:rsidRPr="00320803">
        <w:t xml:space="preserve"> </w:t>
      </w:r>
      <w:proofErr w:type="spellStart"/>
      <w:r w:rsidRPr="00320803">
        <w:t>efficiency</w:t>
      </w:r>
      <w:proofErr w:type="spellEnd"/>
    </w:p>
    <w:p w14:paraId="0803ED62" w14:textId="77777777" w:rsidR="00320803" w:rsidRDefault="00320803" w:rsidP="00320803">
      <w:pPr>
        <w:pBdr>
          <w:bottom w:val="single" w:sz="6" w:space="1" w:color="auto"/>
        </w:pBdr>
        <w:spacing w:after="0"/>
        <w:ind w:left="57" w:firstLine="142"/>
        <w:jc w:val="center"/>
      </w:pPr>
    </w:p>
    <w:p w14:paraId="28A8E7BF" w14:textId="77777777" w:rsidR="00320803" w:rsidRPr="00320803" w:rsidRDefault="00320803" w:rsidP="00320803">
      <w:pPr>
        <w:spacing w:after="0"/>
        <w:ind w:left="57" w:firstLine="142"/>
        <w:jc w:val="center"/>
      </w:pPr>
    </w:p>
    <w:p w14:paraId="151786DB" w14:textId="77777777" w:rsidR="00320803" w:rsidRPr="00320803" w:rsidRDefault="00320803" w:rsidP="00320803">
      <w:pPr>
        <w:pStyle w:val="berschrift1"/>
        <w:spacing w:before="0" w:beforeAutospacing="0" w:after="0" w:afterAutospacing="0"/>
        <w:ind w:left="57" w:firstLine="142"/>
        <w:jc w:val="center"/>
        <w:rPr>
          <w:sz w:val="24"/>
          <w:szCs w:val="24"/>
        </w:rPr>
      </w:pPr>
      <w:proofErr w:type="spellStart"/>
      <w:r w:rsidRPr="00320803">
        <w:rPr>
          <w:sz w:val="24"/>
          <w:szCs w:val="24"/>
        </w:rPr>
        <w:t>Introduction</w:t>
      </w:r>
      <w:proofErr w:type="spellEnd"/>
      <w:r w:rsidRPr="00320803">
        <w:rPr>
          <w:sz w:val="24"/>
          <w:szCs w:val="24"/>
        </w:rPr>
        <w:t xml:space="preserve"> </w:t>
      </w:r>
    </w:p>
    <w:p w14:paraId="079B5405" w14:textId="77777777" w:rsidR="00320803" w:rsidRDefault="00320803" w:rsidP="00320803">
      <w:pPr>
        <w:ind w:firstLine="142"/>
      </w:pPr>
    </w:p>
    <w:p w14:paraId="6CF2EA67" w14:textId="77777777" w:rsidR="00320803" w:rsidRDefault="00320803" w:rsidP="00320803">
      <w:pPr>
        <w:ind w:firstLine="142"/>
      </w:pPr>
      <w:r>
        <w:t xml:space="preserve">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rapid </w:t>
      </w:r>
      <w:proofErr w:type="spellStart"/>
      <w:r>
        <w:t>advancements</w:t>
      </w:r>
      <w:proofErr w:type="spellEnd"/>
      <w:r>
        <w:t xml:space="preserve"> in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(AI)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profoundly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domains</w:t>
      </w:r>
      <w:proofErr w:type="spellEnd"/>
      <w:r>
        <w:t xml:space="preserve">, and urban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. The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AI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urban </w:t>
      </w:r>
      <w:proofErr w:type="spellStart"/>
      <w:r>
        <w:t>settings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and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This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delves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AI on </w:t>
      </w:r>
      <w:proofErr w:type="spellStart"/>
      <w:r>
        <w:t>sustainable</w:t>
      </w:r>
      <w:proofErr w:type="spellEnd"/>
      <w:r>
        <w:t xml:space="preserve"> urban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examining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in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urban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transportation</w:t>
      </w:r>
      <w:proofErr w:type="spellEnd"/>
      <w:r>
        <w:t xml:space="preserve">,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, and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.</w:t>
      </w:r>
    </w:p>
    <w:p w14:paraId="3E17602A" w14:textId="77777777" w:rsidR="00320803" w:rsidRDefault="00320803" w:rsidP="00320803">
      <w:pPr>
        <w:ind w:firstLine="142"/>
      </w:pPr>
    </w:p>
    <w:p w14:paraId="21D0F0B8" w14:textId="77777777" w:rsidR="00320803" w:rsidRDefault="00320803" w:rsidP="00320803">
      <w:pPr>
        <w:ind w:firstLine="142"/>
      </w:pPr>
      <w:r>
        <w:t>AI-</w:t>
      </w:r>
      <w:proofErr w:type="spellStart"/>
      <w:r>
        <w:t>driven</w:t>
      </w:r>
      <w:proofErr w:type="spellEnd"/>
      <w:r>
        <w:t xml:space="preserve"> initiatives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potential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revolutionize</w:t>
      </w:r>
      <w:proofErr w:type="spellEnd"/>
      <w:r>
        <w:t xml:space="preserve"> urban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data-driven</w:t>
      </w:r>
      <w:proofErr w:type="spellEnd"/>
      <w:r>
        <w:t xml:space="preserve"> </w:t>
      </w:r>
      <w:proofErr w:type="spellStart"/>
      <w:r>
        <w:t>insights</w:t>
      </w:r>
      <w:proofErr w:type="spellEnd"/>
      <w:r>
        <w:t xml:space="preserve">, </w:t>
      </w:r>
      <w:proofErr w:type="spellStart"/>
      <w:r>
        <w:t>optimizing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allocation</w:t>
      </w:r>
      <w:proofErr w:type="spellEnd"/>
      <w:r>
        <w:t xml:space="preserve">, and </w:t>
      </w:r>
      <w:proofErr w:type="spellStart"/>
      <w:r>
        <w:t>enhancing</w:t>
      </w:r>
      <w:proofErr w:type="spellEnd"/>
      <w:r>
        <w:t xml:space="preserve">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. Smart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enabled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AI,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,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congestion</w:t>
      </w:r>
      <w:proofErr w:type="spellEnd"/>
      <w:r>
        <w:t xml:space="preserve">, and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. </w:t>
      </w:r>
      <w:proofErr w:type="spellStart"/>
      <w:r>
        <w:t>Additionally</w:t>
      </w:r>
      <w:proofErr w:type="spellEnd"/>
      <w:r>
        <w:t xml:space="preserve">, AI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in </w:t>
      </w:r>
      <w:proofErr w:type="spellStart"/>
      <w:r>
        <w:t>predictive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urban </w:t>
      </w:r>
      <w:proofErr w:type="spellStart"/>
      <w:r>
        <w:t>infrastructure</w:t>
      </w:r>
      <w:proofErr w:type="spellEnd"/>
      <w:r>
        <w:t xml:space="preserve">,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timely</w:t>
      </w:r>
      <w:proofErr w:type="spellEnd"/>
      <w:r>
        <w:t xml:space="preserve"> </w:t>
      </w:r>
      <w:proofErr w:type="spellStart"/>
      <w:r>
        <w:t>repairs</w:t>
      </w:r>
      <w:proofErr w:type="spellEnd"/>
      <w:r>
        <w:t xml:space="preserve"> and </w:t>
      </w:r>
      <w:proofErr w:type="spellStart"/>
      <w:r>
        <w:t>preventing</w:t>
      </w:r>
      <w:proofErr w:type="spellEnd"/>
      <w:r>
        <w:t xml:space="preserve"> potential </w:t>
      </w:r>
      <w:proofErr w:type="spellStart"/>
      <w:r>
        <w:t>failures</w:t>
      </w:r>
      <w:proofErr w:type="spellEnd"/>
      <w:r>
        <w:t>.</w:t>
      </w:r>
    </w:p>
    <w:p w14:paraId="67AF84EE" w14:textId="77777777" w:rsidR="00320803" w:rsidRDefault="00320803" w:rsidP="00320803">
      <w:pPr>
        <w:ind w:firstLine="142"/>
      </w:pPr>
    </w:p>
    <w:p w14:paraId="538B803E" w14:textId="77777777" w:rsidR="00320803" w:rsidRDefault="00320803" w:rsidP="00320803">
      <w:pPr>
        <w:ind w:firstLine="142"/>
      </w:pPr>
      <w:proofErr w:type="spellStart"/>
      <w:r>
        <w:t>Sustainable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pressing</w:t>
      </w:r>
      <w:proofErr w:type="spellEnd"/>
      <w:r>
        <w:t xml:space="preserve"> </w:t>
      </w:r>
      <w:proofErr w:type="spellStart"/>
      <w:r>
        <w:t>concern</w:t>
      </w:r>
      <w:proofErr w:type="spellEnd"/>
      <w:r>
        <w:t xml:space="preserve"> in urban </w:t>
      </w:r>
      <w:proofErr w:type="spellStart"/>
      <w:r>
        <w:t>environments</w:t>
      </w:r>
      <w:proofErr w:type="spellEnd"/>
      <w:r>
        <w:t xml:space="preserve">. By </w:t>
      </w:r>
      <w:proofErr w:type="spellStart"/>
      <w:r>
        <w:t>harnessing</w:t>
      </w:r>
      <w:proofErr w:type="spellEnd"/>
      <w:r>
        <w:t xml:space="preserve"> AI </w:t>
      </w:r>
      <w:proofErr w:type="spellStart"/>
      <w:r>
        <w:t>technologies</w:t>
      </w:r>
      <w:proofErr w:type="spellEnd"/>
      <w:r>
        <w:t xml:space="preserve">,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optimize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, </w:t>
      </w:r>
      <w:proofErr w:type="spellStart"/>
      <w:r>
        <w:t>predict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 xml:space="preserve">, and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conservation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>, AI-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intelligent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sorting</w:t>
      </w:r>
      <w:proofErr w:type="spellEnd"/>
      <w:r>
        <w:t xml:space="preserve">,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recycling</w:t>
      </w:r>
      <w:proofErr w:type="spellEnd"/>
      <w:r>
        <w:t xml:space="preserve"> and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landfill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,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contributing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greener</w:t>
      </w:r>
      <w:proofErr w:type="spellEnd"/>
      <w:r>
        <w:t xml:space="preserve"> and cleaner urban </w:t>
      </w:r>
      <w:proofErr w:type="spellStart"/>
      <w:r>
        <w:t>landscape</w:t>
      </w:r>
      <w:proofErr w:type="spellEnd"/>
      <w:r>
        <w:t>.</w:t>
      </w:r>
    </w:p>
    <w:p w14:paraId="29C3A5F0" w14:textId="77777777" w:rsidR="00320803" w:rsidRDefault="00320803" w:rsidP="00320803">
      <w:pPr>
        <w:ind w:firstLine="142"/>
      </w:pPr>
    </w:p>
    <w:p w14:paraId="51C1B2BE" w14:textId="77777777" w:rsidR="00320803" w:rsidRDefault="00320803" w:rsidP="00320803">
      <w:pPr>
        <w:ind w:firstLine="142"/>
      </w:pP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AI </w:t>
      </w:r>
      <w:proofErr w:type="spellStart"/>
      <w:r>
        <w:t>into</w:t>
      </w:r>
      <w:proofErr w:type="spellEnd"/>
      <w:r>
        <w:t xml:space="preserve"> urban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.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considerations</w:t>
      </w:r>
      <w:proofErr w:type="spellEnd"/>
      <w:r>
        <w:t xml:space="preserve">, such </w:t>
      </w:r>
      <w:proofErr w:type="spellStart"/>
      <w:r>
        <w:t>as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, </w:t>
      </w:r>
      <w:proofErr w:type="spellStart"/>
      <w:r>
        <w:t>security</w:t>
      </w:r>
      <w:proofErr w:type="spellEnd"/>
      <w:r>
        <w:t xml:space="preserve">, and </w:t>
      </w:r>
      <w:proofErr w:type="spellStart"/>
      <w:r>
        <w:t>algorithmic</w:t>
      </w:r>
      <w:proofErr w:type="spellEnd"/>
      <w:r>
        <w:t xml:space="preserve"> </w:t>
      </w:r>
      <w:proofErr w:type="spellStart"/>
      <w:r>
        <w:t>bias</w:t>
      </w:r>
      <w:proofErr w:type="spellEnd"/>
      <w:r>
        <w:t xml:space="preserve">,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careful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exacerbating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social </w:t>
      </w:r>
      <w:proofErr w:type="spellStart"/>
      <w:r>
        <w:t>inequalities</w:t>
      </w:r>
      <w:proofErr w:type="spellEnd"/>
      <w:r>
        <w:t xml:space="preserve"> and </w:t>
      </w:r>
      <w:proofErr w:type="spellStart"/>
      <w:r>
        <w:t>safeguarding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' </w:t>
      </w:r>
      <w:proofErr w:type="spellStart"/>
      <w:r>
        <w:t>rights</w:t>
      </w:r>
      <w:proofErr w:type="spellEnd"/>
      <w:r>
        <w:t xml:space="preserve">. </w:t>
      </w:r>
      <w:proofErr w:type="spellStart"/>
      <w:r>
        <w:t>Furthermore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engagement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diverse </w:t>
      </w:r>
      <w:proofErr w:type="spellStart"/>
      <w:r>
        <w:t>stakeholders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policymakers</w:t>
      </w:r>
      <w:proofErr w:type="spellEnd"/>
      <w:r>
        <w:t xml:space="preserve">, urban </w:t>
      </w:r>
      <w:proofErr w:type="spellStart"/>
      <w:r>
        <w:t>planners</w:t>
      </w:r>
      <w:proofErr w:type="spellEnd"/>
      <w:r>
        <w:t xml:space="preserve">,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providers</w:t>
      </w:r>
      <w:proofErr w:type="spellEnd"/>
      <w:r>
        <w:t xml:space="preserve">, and </w:t>
      </w:r>
      <w:proofErr w:type="spellStart"/>
      <w:r>
        <w:t>citizens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essential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AI </w:t>
      </w:r>
      <w:proofErr w:type="spellStart"/>
      <w:r>
        <w:t>deployments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and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>.</w:t>
      </w:r>
    </w:p>
    <w:p w14:paraId="0EF2F29A" w14:textId="77777777" w:rsidR="00320803" w:rsidRDefault="00320803" w:rsidP="00320803">
      <w:pPr>
        <w:ind w:firstLine="142"/>
      </w:pPr>
    </w:p>
    <w:p w14:paraId="1E58A6DC" w14:textId="1951ADAD" w:rsidR="00320803" w:rsidRDefault="00320803" w:rsidP="00320803">
      <w:pPr>
        <w:ind w:firstLine="142"/>
      </w:pPr>
      <w:r>
        <w:t xml:space="preserve">This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comprehensive</w:t>
      </w:r>
      <w:proofErr w:type="spellEnd"/>
      <w:r>
        <w:t xml:space="preserve"> review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AI </w:t>
      </w:r>
      <w:proofErr w:type="spellStart"/>
      <w:r>
        <w:t>applications</w:t>
      </w:r>
      <w:proofErr w:type="spellEnd"/>
      <w:r>
        <w:t xml:space="preserve"> in </w:t>
      </w:r>
      <w:proofErr w:type="spellStart"/>
      <w:r>
        <w:t>sustainable</w:t>
      </w:r>
      <w:proofErr w:type="spellEnd"/>
      <w:r>
        <w:t xml:space="preserve"> urban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shedding</w:t>
      </w:r>
      <w:proofErr w:type="spellEnd"/>
      <w:r>
        <w:t xml:space="preserve"> light on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and potential </w:t>
      </w:r>
      <w:proofErr w:type="spellStart"/>
      <w:r>
        <w:t>pitfalls</w:t>
      </w:r>
      <w:proofErr w:type="spellEnd"/>
      <w:r>
        <w:t xml:space="preserve">. By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lastRenderedPageBreak/>
        <w:t>implications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AI </w:t>
      </w:r>
      <w:proofErr w:type="spellStart"/>
      <w:r>
        <w:t>integration</w:t>
      </w:r>
      <w:proofErr w:type="spellEnd"/>
      <w:r>
        <w:t xml:space="preserve">, urban </w:t>
      </w:r>
      <w:proofErr w:type="spellStart"/>
      <w:r>
        <w:t>stakeholders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smart, inclusive, and 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>.</w:t>
      </w:r>
    </w:p>
    <w:p w14:paraId="3AED2164" w14:textId="77777777" w:rsidR="00301DB8" w:rsidRDefault="00301DB8" w:rsidP="00320803">
      <w:pPr>
        <w:ind w:firstLine="142"/>
      </w:pPr>
    </w:p>
    <w:p w14:paraId="0A1E2EB2" w14:textId="77777777" w:rsidR="00301DB8" w:rsidRDefault="00301DB8" w:rsidP="00320803">
      <w:pPr>
        <w:ind w:firstLine="142"/>
      </w:pPr>
    </w:p>
    <w:p w14:paraId="75ED3BD6" w14:textId="7BBC2AB6" w:rsidR="00274E12" w:rsidRDefault="00274E12" w:rsidP="00274E12">
      <w:pPr>
        <w:spacing w:after="0"/>
        <w:ind w:left="57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 Text</w:t>
      </w:r>
    </w:p>
    <w:p w14:paraId="1A00BE6E" w14:textId="07DF4B36" w:rsidR="00320803" w:rsidRDefault="00274E12" w:rsidP="00274E12">
      <w:pPr>
        <w:ind w:left="0" w:firstLine="0"/>
        <w:jc w:val="center"/>
      </w:pPr>
      <w:r>
        <w:t>…</w:t>
      </w:r>
    </w:p>
    <w:p w14:paraId="5E49194B" w14:textId="77777777" w:rsidR="00320803" w:rsidRDefault="00320803" w:rsidP="00274E12">
      <w:pPr>
        <w:ind w:firstLine="142"/>
        <w:jc w:val="center"/>
      </w:pPr>
    </w:p>
    <w:p w14:paraId="09596838" w14:textId="77777777" w:rsidR="00BD5DC7" w:rsidRDefault="00BD5DC7" w:rsidP="00274E12">
      <w:pPr>
        <w:ind w:firstLine="142"/>
        <w:jc w:val="center"/>
      </w:pPr>
    </w:p>
    <w:p w14:paraId="48E6CFA4" w14:textId="5577643E" w:rsidR="00320803" w:rsidRPr="00320803" w:rsidRDefault="00320803" w:rsidP="00274E12">
      <w:pPr>
        <w:spacing w:after="0"/>
        <w:ind w:left="57" w:firstLine="142"/>
        <w:jc w:val="center"/>
        <w:rPr>
          <w:b/>
          <w:bCs/>
          <w:sz w:val="24"/>
          <w:szCs w:val="24"/>
        </w:rPr>
      </w:pPr>
      <w:proofErr w:type="spellStart"/>
      <w:r w:rsidRPr="00320803">
        <w:rPr>
          <w:b/>
          <w:bCs/>
          <w:sz w:val="24"/>
          <w:szCs w:val="24"/>
        </w:rPr>
        <w:t>Conclusion</w:t>
      </w:r>
      <w:proofErr w:type="spellEnd"/>
    </w:p>
    <w:p w14:paraId="64DDAA12" w14:textId="77777777" w:rsidR="00320803" w:rsidRDefault="00320803" w:rsidP="00320803">
      <w:pPr>
        <w:ind w:firstLine="142"/>
      </w:pPr>
    </w:p>
    <w:p w14:paraId="26D26409" w14:textId="77777777" w:rsidR="00320803" w:rsidRDefault="00320803" w:rsidP="00320803">
      <w:pPr>
        <w:ind w:firstLine="142"/>
      </w:pPr>
      <w:r>
        <w:t xml:space="preserve">The </w:t>
      </w:r>
      <w:proofErr w:type="spellStart"/>
      <w:r>
        <w:t>exploration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proofErr w:type="gramStart"/>
      <w:r>
        <w:t>intelligence's</w:t>
      </w:r>
      <w:proofErr w:type="spellEnd"/>
      <w:proofErr w:type="gramEnd"/>
      <w:r>
        <w:t xml:space="preserve">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sustainable</w:t>
      </w:r>
      <w:proofErr w:type="spellEnd"/>
      <w:r>
        <w:t xml:space="preserve"> urban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reveals</w:t>
      </w:r>
      <w:proofErr w:type="spellEnd"/>
      <w:r>
        <w:t xml:space="preserve"> a promising </w:t>
      </w:r>
      <w:proofErr w:type="spellStart"/>
      <w:r>
        <w:t>landscape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smarter,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, and </w:t>
      </w:r>
      <w:proofErr w:type="spellStart"/>
      <w:r>
        <w:t>eco-friendly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. AI </w:t>
      </w:r>
      <w:proofErr w:type="spellStart"/>
      <w:r>
        <w:t>applications</w:t>
      </w:r>
      <w:proofErr w:type="spellEnd"/>
      <w:r>
        <w:t xml:space="preserve"> in urban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transportation</w:t>
      </w:r>
      <w:proofErr w:type="spellEnd"/>
      <w:r>
        <w:t xml:space="preserve">,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, and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potential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revolutionize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and </w:t>
      </w:r>
      <w:proofErr w:type="spellStart"/>
      <w:r>
        <w:t>managed</w:t>
      </w:r>
      <w:proofErr w:type="spellEnd"/>
      <w:r>
        <w:t>.</w:t>
      </w:r>
    </w:p>
    <w:p w14:paraId="70546B88" w14:textId="77777777" w:rsidR="00320803" w:rsidRDefault="00320803" w:rsidP="00320803">
      <w:pPr>
        <w:ind w:firstLine="142"/>
      </w:pPr>
    </w:p>
    <w:p w14:paraId="71AE3E6F" w14:textId="77777777" w:rsidR="00320803" w:rsidRDefault="00320803" w:rsidP="00320803">
      <w:pPr>
        <w:ind w:firstLine="142"/>
      </w:pPr>
      <w:r>
        <w:t>Through AI-</w:t>
      </w:r>
      <w:proofErr w:type="spellStart"/>
      <w:r>
        <w:t>driven</w:t>
      </w:r>
      <w:proofErr w:type="spellEnd"/>
      <w:r>
        <w:t xml:space="preserve"> initiatives, urban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data-driven</w:t>
      </w:r>
      <w:proofErr w:type="spellEnd"/>
      <w:r>
        <w:t xml:space="preserve"> and responsive,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allocation</w:t>
      </w:r>
      <w:proofErr w:type="spellEnd"/>
      <w:r>
        <w:t xml:space="preserve"> and </w:t>
      </w:r>
      <w:proofErr w:type="spellStart"/>
      <w:r>
        <w:t>optimized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Smart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alleviate</w:t>
      </w:r>
      <w:proofErr w:type="spellEnd"/>
      <w:r>
        <w:t xml:space="preserve"> </w:t>
      </w:r>
      <w:proofErr w:type="spellStart"/>
      <w:r>
        <w:t>congestion</w:t>
      </w:r>
      <w:proofErr w:type="spellEnd"/>
      <w:r>
        <w:t xml:space="preserve"> and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accessible</w:t>
      </w:r>
      <w:proofErr w:type="spellEnd"/>
      <w:r>
        <w:t xml:space="preserve"> and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greenhouse</w:t>
      </w:r>
      <w:proofErr w:type="spellEnd"/>
      <w:r>
        <w:t xml:space="preserve"> gas </w:t>
      </w:r>
      <w:proofErr w:type="spellStart"/>
      <w:r>
        <w:t>emissions</w:t>
      </w:r>
      <w:proofErr w:type="spellEnd"/>
      <w:r>
        <w:t>.</w:t>
      </w:r>
    </w:p>
    <w:p w14:paraId="449E163E" w14:textId="77777777" w:rsidR="00320803" w:rsidRDefault="00320803" w:rsidP="00320803">
      <w:pPr>
        <w:ind w:firstLine="142"/>
      </w:pPr>
    </w:p>
    <w:p w14:paraId="7FC83457" w14:textId="77777777" w:rsidR="00320803" w:rsidRDefault="00320803" w:rsidP="00320803">
      <w:pPr>
        <w:ind w:firstLine="142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>, AI-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revolutionize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and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 xml:space="preserve">,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environmental </w:t>
      </w:r>
      <w:proofErr w:type="spellStart"/>
      <w:r>
        <w:t>impact</w:t>
      </w:r>
      <w:proofErr w:type="spellEnd"/>
      <w:r>
        <w:t xml:space="preserve"> and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. </w:t>
      </w:r>
      <w:proofErr w:type="spellStart"/>
      <w:r>
        <w:t>Similarly</w:t>
      </w:r>
      <w:proofErr w:type="spellEnd"/>
      <w:r>
        <w:t xml:space="preserve">, intelligent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sorting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circular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minimizing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and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recycling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.</w:t>
      </w:r>
    </w:p>
    <w:p w14:paraId="3E8CFC6B" w14:textId="77777777" w:rsidR="00320803" w:rsidRDefault="00320803" w:rsidP="00320803">
      <w:pPr>
        <w:ind w:firstLine="142"/>
      </w:pPr>
    </w:p>
    <w:p w14:paraId="41BC76CD" w14:textId="77777777" w:rsidR="00320803" w:rsidRDefault="00320803" w:rsidP="00320803">
      <w:pPr>
        <w:ind w:firstLine="142"/>
      </w:pPr>
      <w:proofErr w:type="spellStart"/>
      <w:r>
        <w:t>However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acknowledge</w:t>
      </w:r>
      <w:proofErr w:type="spellEnd"/>
      <w:r>
        <w:t xml:space="preserve"> and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AI </w:t>
      </w:r>
      <w:proofErr w:type="spellStart"/>
      <w:r>
        <w:t>deployment</w:t>
      </w:r>
      <w:proofErr w:type="spellEnd"/>
      <w:r>
        <w:t xml:space="preserve"> in urban </w:t>
      </w:r>
      <w:proofErr w:type="spellStart"/>
      <w:r>
        <w:t>environments</w:t>
      </w:r>
      <w:proofErr w:type="spellEnd"/>
      <w:r>
        <w:t xml:space="preserve">.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, </w:t>
      </w:r>
      <w:proofErr w:type="spellStart"/>
      <w:r>
        <w:t>mitigating</w:t>
      </w:r>
      <w:proofErr w:type="spellEnd"/>
      <w:r>
        <w:t xml:space="preserve"> </w:t>
      </w:r>
      <w:proofErr w:type="spellStart"/>
      <w:r>
        <w:t>algorithmic</w:t>
      </w:r>
      <w:proofErr w:type="spellEnd"/>
      <w:r>
        <w:t xml:space="preserve"> </w:t>
      </w:r>
      <w:proofErr w:type="spellStart"/>
      <w:r>
        <w:t>biases</w:t>
      </w:r>
      <w:proofErr w:type="spellEnd"/>
      <w:r>
        <w:t xml:space="preserve">, and </w:t>
      </w:r>
      <w:proofErr w:type="spellStart"/>
      <w:r>
        <w:t>involving</w:t>
      </w:r>
      <w:proofErr w:type="spellEnd"/>
      <w:r>
        <w:t xml:space="preserve"> all </w:t>
      </w:r>
      <w:proofErr w:type="spellStart"/>
      <w:r>
        <w:t>stakeholders</w:t>
      </w:r>
      <w:proofErr w:type="spellEnd"/>
      <w:r>
        <w:t xml:space="preserve"> in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paramount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inclusive and </w:t>
      </w:r>
      <w:proofErr w:type="spellStart"/>
      <w:r>
        <w:t>equitable</w:t>
      </w:r>
      <w:proofErr w:type="spellEnd"/>
      <w:r>
        <w:t xml:space="preserve"> </w:t>
      </w:r>
      <w:proofErr w:type="spellStart"/>
      <w:r>
        <w:t>cities</w:t>
      </w:r>
      <w:proofErr w:type="spellEnd"/>
      <w:r>
        <w:t>.</w:t>
      </w:r>
    </w:p>
    <w:p w14:paraId="76267FD2" w14:textId="77777777" w:rsidR="00320803" w:rsidRDefault="00320803" w:rsidP="00320803">
      <w:pPr>
        <w:ind w:firstLine="142"/>
      </w:pPr>
    </w:p>
    <w:p w14:paraId="3E0283F7" w14:textId="77777777" w:rsidR="00320803" w:rsidRDefault="00320803" w:rsidP="00320803">
      <w:pPr>
        <w:ind w:firstLine="142"/>
      </w:pPr>
      <w:r>
        <w:t xml:space="preserve">In </w:t>
      </w:r>
      <w:proofErr w:type="spellStart"/>
      <w:r>
        <w:t>conclusion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urban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powerful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potential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pressing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modern </w:t>
      </w:r>
      <w:proofErr w:type="spellStart"/>
      <w:r>
        <w:t>cities</w:t>
      </w:r>
      <w:proofErr w:type="spellEnd"/>
      <w:r>
        <w:t xml:space="preserve">. By </w:t>
      </w:r>
      <w:proofErr w:type="spellStart"/>
      <w:r>
        <w:t>embracing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AI </w:t>
      </w:r>
      <w:proofErr w:type="spellStart"/>
      <w:r>
        <w:t>practices</w:t>
      </w:r>
      <w:proofErr w:type="spellEnd"/>
      <w:r>
        <w:t xml:space="preserve">, urban </w:t>
      </w:r>
      <w:proofErr w:type="spellStart"/>
      <w:r>
        <w:t>planners</w:t>
      </w:r>
      <w:proofErr w:type="spellEnd"/>
      <w:r>
        <w:t xml:space="preserve"> and </w:t>
      </w:r>
      <w:proofErr w:type="spellStart"/>
      <w:r>
        <w:t>policymakers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conscious</w:t>
      </w:r>
      <w:proofErr w:type="spellEnd"/>
      <w:r>
        <w:t xml:space="preserve"> and </w:t>
      </w:r>
      <w:proofErr w:type="spellStart"/>
      <w:r>
        <w:t>efficient</w:t>
      </w:r>
      <w:proofErr w:type="spellEnd"/>
      <w:r>
        <w:t xml:space="preserve"> but also </w:t>
      </w:r>
      <w:proofErr w:type="spellStart"/>
      <w:r>
        <w:t>prioritize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well-</w:t>
      </w:r>
      <w:proofErr w:type="spellStart"/>
      <w:r>
        <w:t>being</w:t>
      </w:r>
      <w:proofErr w:type="spellEnd"/>
      <w:r>
        <w:t xml:space="preserve"> and </w:t>
      </w:r>
      <w:proofErr w:type="spellStart"/>
      <w:r>
        <w:t>inclusivity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residents</w:t>
      </w:r>
      <w:proofErr w:type="spellEnd"/>
      <w:r>
        <w:t>.</w:t>
      </w:r>
    </w:p>
    <w:p w14:paraId="018D6B22" w14:textId="77777777" w:rsidR="00320803" w:rsidRDefault="00320803" w:rsidP="00320803">
      <w:pPr>
        <w:ind w:firstLine="142"/>
      </w:pPr>
    </w:p>
    <w:p w14:paraId="2F361595" w14:textId="2953A702" w:rsidR="00320803" w:rsidRDefault="00320803" w:rsidP="00320803">
      <w:pPr>
        <w:ind w:firstLine="142"/>
      </w:pPr>
      <w:r>
        <w:t xml:space="preserve">As AI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evolve</w:t>
      </w:r>
      <w:proofErr w:type="spellEnd"/>
      <w:r>
        <w:t xml:space="preserve">,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stakeholders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essential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harness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potential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safeguarding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unintended</w:t>
      </w:r>
      <w:proofErr w:type="spellEnd"/>
      <w:r>
        <w:t xml:space="preserve"> negative </w:t>
      </w:r>
      <w:proofErr w:type="spellStart"/>
      <w:r>
        <w:t>consequences</w:t>
      </w:r>
      <w:proofErr w:type="spellEnd"/>
      <w:r>
        <w:t xml:space="preserve">. By </w:t>
      </w:r>
      <w:proofErr w:type="spellStart"/>
      <w:r>
        <w:t>doing</w:t>
      </w:r>
      <w:proofErr w:type="spellEnd"/>
      <w:r>
        <w:t xml:space="preserve"> so,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and resilient urban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enhancing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all </w:t>
      </w:r>
      <w:proofErr w:type="spellStart"/>
      <w:r>
        <w:t>inhabitants</w:t>
      </w:r>
      <w:proofErr w:type="spellEnd"/>
      <w:r>
        <w:t xml:space="preserve"> and </w:t>
      </w:r>
      <w:proofErr w:type="spellStart"/>
      <w:r>
        <w:t>fostering</w:t>
      </w:r>
      <w:proofErr w:type="spellEnd"/>
      <w:r>
        <w:t xml:space="preserve"> a </w:t>
      </w:r>
      <w:proofErr w:type="spellStart"/>
      <w:r>
        <w:t>healthier</w:t>
      </w:r>
      <w:proofErr w:type="spellEnd"/>
      <w:r>
        <w:t xml:space="preserve"> planet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come</w:t>
      </w:r>
      <w:proofErr w:type="spellEnd"/>
      <w:r>
        <w:t>.</w:t>
      </w:r>
    </w:p>
    <w:p w14:paraId="1886738D" w14:textId="77777777" w:rsidR="00320803" w:rsidRDefault="00320803" w:rsidP="00320803">
      <w:pPr>
        <w:ind w:firstLine="142"/>
      </w:pPr>
    </w:p>
    <w:p w14:paraId="7458F34A" w14:textId="77777777" w:rsidR="00320803" w:rsidRDefault="00320803" w:rsidP="00320803">
      <w:pPr>
        <w:ind w:firstLine="142"/>
      </w:pPr>
    </w:p>
    <w:p w14:paraId="56CED6E1" w14:textId="6E6F3173" w:rsidR="00320803" w:rsidRPr="00320803" w:rsidRDefault="00320803" w:rsidP="00320803">
      <w:pPr>
        <w:spacing w:after="0"/>
        <w:ind w:left="57" w:firstLine="142"/>
        <w:jc w:val="center"/>
        <w:rPr>
          <w:b/>
          <w:bCs/>
          <w:sz w:val="24"/>
          <w:szCs w:val="24"/>
        </w:rPr>
      </w:pPr>
      <w:r w:rsidRPr="00320803">
        <w:rPr>
          <w:b/>
          <w:bCs/>
          <w:sz w:val="24"/>
          <w:szCs w:val="24"/>
        </w:rPr>
        <w:t xml:space="preserve">Works </w:t>
      </w:r>
      <w:proofErr w:type="spellStart"/>
      <w:r w:rsidRPr="00320803">
        <w:rPr>
          <w:b/>
          <w:bCs/>
          <w:sz w:val="24"/>
          <w:szCs w:val="24"/>
        </w:rPr>
        <w:t>Citation</w:t>
      </w:r>
      <w:proofErr w:type="spellEnd"/>
    </w:p>
    <w:p w14:paraId="49C42109" w14:textId="77777777" w:rsidR="00320803" w:rsidRDefault="00320803" w:rsidP="00320803">
      <w:pPr>
        <w:ind w:firstLine="142"/>
      </w:pPr>
    </w:p>
    <w:p w14:paraId="52335FCF" w14:textId="77777777" w:rsidR="00274E12" w:rsidRDefault="00274E12" w:rsidP="00320803">
      <w:pPr>
        <w:ind w:firstLine="142"/>
      </w:pPr>
      <w:r>
        <w:t xml:space="preserve">Center </w:t>
      </w:r>
      <w:proofErr w:type="spellStart"/>
      <w:r>
        <w:t>for</w:t>
      </w:r>
      <w:proofErr w:type="spellEnd"/>
      <w:r>
        <w:t xml:space="preserve"> Smart City Innovation. (2017). AI-Enabled </w:t>
      </w:r>
      <w:proofErr w:type="spellStart"/>
      <w:r>
        <w:t>Predictive</w:t>
      </w:r>
      <w:proofErr w:type="spellEnd"/>
      <w:r>
        <w:t xml:space="preserve"> Maintenance </w:t>
      </w:r>
      <w:proofErr w:type="spellStart"/>
      <w:r>
        <w:t>for</w:t>
      </w:r>
      <w:proofErr w:type="spellEnd"/>
      <w:r>
        <w:t xml:space="preserve"> Urban Infrastructure. Smart Cities Research Series, 14.</w:t>
      </w:r>
    </w:p>
    <w:p w14:paraId="6FFD8FBF" w14:textId="77777777" w:rsidR="00274E12" w:rsidRDefault="00274E12" w:rsidP="00320803">
      <w:pPr>
        <w:ind w:firstLine="142"/>
      </w:pPr>
    </w:p>
    <w:p w14:paraId="17EF7825" w14:textId="77777777" w:rsidR="00274E12" w:rsidRDefault="00274E12" w:rsidP="00320803">
      <w:pPr>
        <w:ind w:firstLine="142"/>
      </w:pPr>
      <w:r>
        <w:t xml:space="preserve">Davis, M. (2019). The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Stakeholders in AI-Driven </w:t>
      </w:r>
      <w:proofErr w:type="spellStart"/>
      <w:r>
        <w:t>Sustainable</w:t>
      </w:r>
      <w:proofErr w:type="spellEnd"/>
      <w:r>
        <w:t xml:space="preserve"> Urban Development. Urban Policy and </w:t>
      </w:r>
      <w:proofErr w:type="spellStart"/>
      <w:r>
        <w:t>Governance</w:t>
      </w:r>
      <w:proofErr w:type="spellEnd"/>
      <w:r>
        <w:t>, 30(3), 189-204.</w:t>
      </w:r>
    </w:p>
    <w:p w14:paraId="78567EAB" w14:textId="77777777" w:rsidR="00274E12" w:rsidRDefault="00274E12" w:rsidP="00320803">
      <w:pPr>
        <w:ind w:firstLine="142"/>
      </w:pPr>
    </w:p>
    <w:p w14:paraId="58E0E527" w14:textId="77777777" w:rsidR="00274E12" w:rsidRDefault="00274E12" w:rsidP="00320803">
      <w:pPr>
        <w:ind w:firstLine="142"/>
      </w:pPr>
      <w:r>
        <w:t xml:space="preserve">Environmental </w:t>
      </w:r>
      <w:proofErr w:type="spellStart"/>
      <w:r>
        <w:t>Protection</w:t>
      </w:r>
      <w:proofErr w:type="spellEnd"/>
      <w:r>
        <w:t xml:space="preserve"> Agency. (2016). Smart </w:t>
      </w:r>
      <w:proofErr w:type="spellStart"/>
      <w:r>
        <w:t>Waste</w:t>
      </w:r>
      <w:proofErr w:type="spellEnd"/>
      <w:r>
        <w:t xml:space="preserve"> Management: </w:t>
      </w:r>
      <w:proofErr w:type="spellStart"/>
      <w:r>
        <w:t>Leveraging</w:t>
      </w:r>
      <w:proofErr w:type="spellEnd"/>
      <w:r>
        <w:t xml:space="preserve"> AI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Cities. EPA Report Series, 102.</w:t>
      </w:r>
    </w:p>
    <w:p w14:paraId="0C2F5725" w14:textId="77777777" w:rsidR="00274E12" w:rsidRDefault="00274E12" w:rsidP="00320803">
      <w:pPr>
        <w:ind w:firstLine="142"/>
      </w:pPr>
    </w:p>
    <w:p w14:paraId="46C3EE79" w14:textId="77777777" w:rsidR="00274E12" w:rsidRDefault="00274E12" w:rsidP="00320803">
      <w:pPr>
        <w:ind w:firstLine="142"/>
      </w:pPr>
      <w:r>
        <w:t xml:space="preserve">Greenberg, L., &amp; Patel, S. (2020).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Considerations</w:t>
      </w:r>
      <w:proofErr w:type="spellEnd"/>
      <w:r>
        <w:t xml:space="preserve"> in </w:t>
      </w:r>
      <w:proofErr w:type="gramStart"/>
      <w:r>
        <w:t>AI Implementation</w:t>
      </w:r>
      <w:proofErr w:type="gramEnd"/>
      <w:r>
        <w:t xml:space="preserve">: </w:t>
      </w:r>
      <w:proofErr w:type="spellStart"/>
      <w:r>
        <w:t>Safeguarding</w:t>
      </w:r>
      <w:proofErr w:type="spellEnd"/>
      <w:r>
        <w:t xml:space="preserve"> Privacy and </w:t>
      </w:r>
      <w:proofErr w:type="spellStart"/>
      <w:r>
        <w:t>Minimizing</w:t>
      </w:r>
      <w:proofErr w:type="spellEnd"/>
      <w:r>
        <w:t xml:space="preserve"> Bias. </w:t>
      </w:r>
      <w:proofErr w:type="spellStart"/>
      <w:r>
        <w:t>Ethics</w:t>
      </w:r>
      <w:proofErr w:type="spellEnd"/>
      <w:r>
        <w:t xml:space="preserve"> in Technology, 8(3), 211-228.</w:t>
      </w:r>
    </w:p>
    <w:p w14:paraId="65A0619C" w14:textId="77777777" w:rsidR="00274E12" w:rsidRDefault="00274E12" w:rsidP="00320803">
      <w:pPr>
        <w:ind w:firstLine="142"/>
      </w:pPr>
      <w:r>
        <w:lastRenderedPageBreak/>
        <w:t xml:space="preserve">Johnson, A. R. (2018). AI-Driven Traffic Management </w:t>
      </w:r>
      <w:proofErr w:type="spellStart"/>
      <w:r>
        <w:t>for</w:t>
      </w:r>
      <w:proofErr w:type="spellEnd"/>
      <w:r>
        <w:t xml:space="preserve"> Smart Cities. Transportation Research, 15(2), 67-80.</w:t>
      </w:r>
    </w:p>
    <w:p w14:paraId="570624FE" w14:textId="77777777" w:rsidR="00301DB8" w:rsidRDefault="00301DB8" w:rsidP="00320803">
      <w:pPr>
        <w:ind w:firstLine="142"/>
      </w:pPr>
    </w:p>
    <w:p w14:paraId="54CD8CB7" w14:textId="77777777" w:rsidR="00274E12" w:rsidRDefault="00274E12" w:rsidP="00320803">
      <w:pPr>
        <w:ind w:firstLine="142"/>
      </w:pPr>
      <w:r>
        <w:t xml:space="preserve">Liu, C., &amp; Kim, S. (2018). Inclusive Urban Development: </w:t>
      </w:r>
      <w:proofErr w:type="spellStart"/>
      <w:r>
        <w:t>Empowering</w:t>
      </w:r>
      <w:proofErr w:type="spellEnd"/>
      <w:r>
        <w:t xml:space="preserve"> </w:t>
      </w:r>
      <w:proofErr w:type="spellStart"/>
      <w:r>
        <w:t>Marginalized</w:t>
      </w:r>
      <w:proofErr w:type="spellEnd"/>
      <w:r>
        <w:t xml:space="preserve"> Communities </w:t>
      </w:r>
      <w:proofErr w:type="spellStart"/>
      <w:r>
        <w:t>through</w:t>
      </w:r>
      <w:proofErr w:type="spellEnd"/>
      <w:r>
        <w:t xml:space="preserve"> AI-Driven Initiatives. Urban </w:t>
      </w:r>
      <w:proofErr w:type="spellStart"/>
      <w:r>
        <w:t>Planning</w:t>
      </w:r>
      <w:proofErr w:type="spellEnd"/>
      <w:r>
        <w:t xml:space="preserve"> Review, 5(1), 39-56.</w:t>
      </w:r>
    </w:p>
    <w:p w14:paraId="46B4CD8C" w14:textId="77777777" w:rsidR="00301DB8" w:rsidRDefault="00301DB8" w:rsidP="00320803">
      <w:pPr>
        <w:ind w:firstLine="142"/>
      </w:pPr>
    </w:p>
    <w:p w14:paraId="6C9C29A9" w14:textId="0A0003AC" w:rsidR="00274E12" w:rsidRDefault="00274E12" w:rsidP="00320803">
      <w:pPr>
        <w:ind w:firstLine="142"/>
      </w:pPr>
      <w:proofErr w:type="spellStart"/>
      <w:r>
        <w:t>Renewable</w:t>
      </w:r>
      <w:proofErr w:type="spellEnd"/>
      <w:r>
        <w:t xml:space="preserve"> Energy Agency. (2017). AI-</w:t>
      </w:r>
      <w:proofErr w:type="spellStart"/>
      <w:r>
        <w:t>Powered</w:t>
      </w:r>
      <w:proofErr w:type="spellEnd"/>
      <w:r>
        <w:t xml:space="preserve"> Energy </w:t>
      </w:r>
      <w:proofErr w:type="spellStart"/>
      <w:r>
        <w:t>Optimization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Cities: A Case Study.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hyperlink r:id="rId6" w:history="1">
        <w:r w:rsidRPr="0097637A">
          <w:rPr>
            <w:rStyle w:val="Hyperlink"/>
          </w:rPr>
          <w:t>https://www.renewableenergyagency.org/case-studies/ai-energy-optimization</w:t>
        </w:r>
      </w:hyperlink>
    </w:p>
    <w:p w14:paraId="7A73FB8B" w14:textId="77777777" w:rsidR="00274E12" w:rsidRDefault="00274E12" w:rsidP="00320803">
      <w:pPr>
        <w:ind w:firstLine="142"/>
      </w:pPr>
    </w:p>
    <w:p w14:paraId="3DF728CA" w14:textId="77777777" w:rsidR="00274E12" w:rsidRDefault="00274E12" w:rsidP="00320803">
      <w:pPr>
        <w:ind w:firstLine="142"/>
      </w:pPr>
      <w:r>
        <w:t xml:space="preserve">Smith, J. (2019). </w:t>
      </w:r>
      <w:proofErr w:type="spellStart"/>
      <w:r>
        <w:t>Exploring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Impact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on </w:t>
      </w:r>
      <w:proofErr w:type="spellStart"/>
      <w:r>
        <w:t>Sustainable</w:t>
      </w:r>
      <w:proofErr w:type="spellEnd"/>
      <w:r>
        <w:t xml:space="preserve"> Urban Development. Journal </w:t>
      </w:r>
      <w:proofErr w:type="spellStart"/>
      <w:r>
        <w:t>of</w:t>
      </w:r>
      <w:proofErr w:type="spellEnd"/>
      <w:r>
        <w:t xml:space="preserve"> Urban Studies, 25(4), 123-145.</w:t>
      </w:r>
    </w:p>
    <w:p w14:paraId="36E32C46" w14:textId="77777777" w:rsidR="00274E12" w:rsidRDefault="00274E12" w:rsidP="00320803">
      <w:pPr>
        <w:ind w:firstLine="142"/>
      </w:pPr>
    </w:p>
    <w:p w14:paraId="4DE4928B" w14:textId="77777777" w:rsidR="00274E12" w:rsidRDefault="00274E12" w:rsidP="00320803">
      <w:pPr>
        <w:ind w:firstLine="142"/>
      </w:pPr>
      <w:r>
        <w:t xml:space="preserve">United </w:t>
      </w:r>
      <w:proofErr w:type="spellStart"/>
      <w:r>
        <w:t>Nations</w:t>
      </w:r>
      <w:proofErr w:type="spellEnd"/>
      <w:r>
        <w:t xml:space="preserve">. (2019). </w:t>
      </w:r>
      <w:proofErr w:type="spellStart"/>
      <w:r>
        <w:t>Sustainable</w:t>
      </w:r>
      <w:proofErr w:type="spellEnd"/>
      <w:r>
        <w:t xml:space="preserve"> Urban Development: AI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Catalyst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Progress. UN </w:t>
      </w:r>
      <w:proofErr w:type="spellStart"/>
      <w:r>
        <w:t>Sustainable</w:t>
      </w:r>
      <w:proofErr w:type="spellEnd"/>
      <w:r>
        <w:t xml:space="preserve"> Development Briefs, 45.</w:t>
      </w:r>
    </w:p>
    <w:p w14:paraId="0CE254EA" w14:textId="77777777" w:rsidR="00274E12" w:rsidRDefault="00274E12" w:rsidP="00320803">
      <w:pPr>
        <w:ind w:firstLine="142"/>
      </w:pPr>
    </w:p>
    <w:p w14:paraId="54D6AB12" w14:textId="77777777" w:rsidR="00274E12" w:rsidRDefault="00274E12" w:rsidP="00320803">
      <w:pPr>
        <w:ind w:firstLine="142"/>
      </w:pPr>
      <w:r>
        <w:t xml:space="preserve">World Health </w:t>
      </w:r>
      <w:proofErr w:type="spellStart"/>
      <w:r>
        <w:t>Organization</w:t>
      </w:r>
      <w:proofErr w:type="spellEnd"/>
      <w:r>
        <w:t xml:space="preserve">. (2020). AI </w:t>
      </w:r>
      <w:proofErr w:type="spellStart"/>
      <w:r>
        <w:t>Applications</w:t>
      </w:r>
      <w:proofErr w:type="spellEnd"/>
      <w:r>
        <w:t xml:space="preserve"> in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Urban </w:t>
      </w:r>
      <w:proofErr w:type="spellStart"/>
      <w:r>
        <w:t>Populations</w:t>
      </w:r>
      <w:proofErr w:type="spellEnd"/>
      <w:r>
        <w:t>: A Global Review. WHO Technical Report, 76.</w:t>
      </w:r>
    </w:p>
    <w:p w14:paraId="7348249D" w14:textId="77777777" w:rsidR="00320803" w:rsidRDefault="00320803" w:rsidP="00320803">
      <w:pPr>
        <w:ind w:firstLine="142"/>
      </w:pPr>
    </w:p>
    <w:sectPr w:rsidR="00320803" w:rsidSect="00274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5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35CE" w14:textId="77777777" w:rsidR="006C6EC7" w:rsidRDefault="006C6EC7" w:rsidP="00320803">
      <w:pPr>
        <w:spacing w:after="0" w:line="240" w:lineRule="auto"/>
      </w:pPr>
      <w:r>
        <w:separator/>
      </w:r>
    </w:p>
  </w:endnote>
  <w:endnote w:type="continuationSeparator" w:id="0">
    <w:p w14:paraId="3CA8BE62" w14:textId="77777777" w:rsidR="006C6EC7" w:rsidRDefault="006C6EC7" w:rsidP="0032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E2BA" w14:textId="77777777" w:rsidR="00320803" w:rsidRDefault="003208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107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7D144F" w14:textId="77777777" w:rsidR="00274E12" w:rsidRDefault="00274E12" w:rsidP="00274E12">
        <w:pPr>
          <w:pStyle w:val="Fuzeile"/>
          <w:pBdr>
            <w:bottom w:val="single" w:sz="6" w:space="1" w:color="auto"/>
          </w:pBdr>
          <w:jc w:val="center"/>
        </w:pPr>
      </w:p>
      <w:p w14:paraId="55259D74" w14:textId="77777777" w:rsidR="00274E12" w:rsidRDefault="00274E12" w:rsidP="00274E12">
        <w:pPr>
          <w:pStyle w:val="Fuzeile"/>
          <w:jc w:val="center"/>
          <w:rPr>
            <w:rFonts w:ascii="Times New Roman" w:hAnsi="Times New Roman" w:cs="Times New Roman"/>
          </w:rPr>
        </w:pPr>
      </w:p>
      <w:p w14:paraId="57E92D34" w14:textId="666BEB0F" w:rsidR="00274E12" w:rsidRPr="00274E12" w:rsidRDefault="00274E12" w:rsidP="00274E12">
        <w:pPr>
          <w:pStyle w:val="Fuzeile"/>
          <w:jc w:val="center"/>
          <w:rPr>
            <w:rFonts w:ascii="Times New Roman" w:hAnsi="Times New Roman" w:cs="Times New Roman"/>
          </w:rPr>
        </w:pPr>
        <w:r w:rsidRPr="00274E12">
          <w:rPr>
            <w:rFonts w:ascii="Times New Roman" w:hAnsi="Times New Roman" w:cs="Times New Roman"/>
          </w:rPr>
          <w:fldChar w:fldCharType="begin"/>
        </w:r>
        <w:r w:rsidRPr="00274E12">
          <w:rPr>
            <w:rFonts w:ascii="Times New Roman" w:hAnsi="Times New Roman" w:cs="Times New Roman"/>
          </w:rPr>
          <w:instrText>PAGE   \* MERGEFORMAT</w:instrText>
        </w:r>
        <w:r w:rsidRPr="00274E12">
          <w:rPr>
            <w:rFonts w:ascii="Times New Roman" w:hAnsi="Times New Roman" w:cs="Times New Roman"/>
          </w:rPr>
          <w:fldChar w:fldCharType="separate"/>
        </w:r>
        <w:r w:rsidRPr="00274E12">
          <w:rPr>
            <w:rFonts w:ascii="Times New Roman" w:hAnsi="Times New Roman" w:cs="Times New Roman"/>
          </w:rPr>
          <w:t>2</w:t>
        </w:r>
        <w:r w:rsidRPr="00274E12">
          <w:rPr>
            <w:rFonts w:ascii="Times New Roman" w:hAnsi="Times New Roman" w:cs="Times New Roman"/>
          </w:rPr>
          <w:fldChar w:fldCharType="end"/>
        </w:r>
      </w:p>
    </w:sdtContent>
  </w:sdt>
  <w:p w14:paraId="256C52D2" w14:textId="77777777" w:rsidR="00320803" w:rsidRDefault="0032080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26EC" w14:textId="77777777" w:rsidR="00320803" w:rsidRDefault="003208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EB0" w14:textId="77777777" w:rsidR="006C6EC7" w:rsidRDefault="006C6EC7" w:rsidP="00320803">
      <w:pPr>
        <w:spacing w:after="0" w:line="240" w:lineRule="auto"/>
      </w:pPr>
      <w:r>
        <w:separator/>
      </w:r>
    </w:p>
  </w:footnote>
  <w:footnote w:type="continuationSeparator" w:id="0">
    <w:p w14:paraId="156D7C49" w14:textId="77777777" w:rsidR="006C6EC7" w:rsidRDefault="006C6EC7" w:rsidP="0032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BE63" w14:textId="77777777" w:rsidR="00320803" w:rsidRDefault="003208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B9E8" w14:textId="2B473919" w:rsidR="00320803" w:rsidRPr="00274E12" w:rsidRDefault="00320803" w:rsidP="00274E12">
    <w:pPr>
      <w:shd w:val="clear" w:color="auto" w:fill="FFFFFF"/>
      <w:spacing w:after="0" w:line="240" w:lineRule="auto"/>
      <w:ind w:left="0" w:firstLine="0"/>
      <w:outlineLvl w:val="0"/>
      <w:rPr>
        <w:color w:val="333333"/>
        <w:sz w:val="16"/>
        <w:szCs w:val="16"/>
      </w:rPr>
    </w:pPr>
    <w:r w:rsidRPr="00320803">
      <w:rPr>
        <w:b/>
        <w:bCs/>
        <w:color w:val="333333"/>
        <w:kern w:val="36"/>
        <w:sz w:val="16"/>
        <w:szCs w:val="16"/>
        <w14:ligatures w14:val="none"/>
      </w:rPr>
      <w:t xml:space="preserve">International Journal </w:t>
    </w:r>
    <w:proofErr w:type="spellStart"/>
    <w:r w:rsidRPr="00320803">
      <w:rPr>
        <w:b/>
        <w:bCs/>
        <w:color w:val="333333"/>
        <w:kern w:val="36"/>
        <w:sz w:val="16"/>
        <w:szCs w:val="16"/>
        <w14:ligatures w14:val="none"/>
      </w:rPr>
      <w:t>of</w:t>
    </w:r>
    <w:proofErr w:type="spellEnd"/>
    <w:r w:rsidRPr="00320803">
      <w:rPr>
        <w:b/>
        <w:bCs/>
        <w:color w:val="333333"/>
        <w:kern w:val="36"/>
        <w:sz w:val="16"/>
        <w:szCs w:val="16"/>
        <w14:ligatures w14:val="none"/>
      </w:rPr>
      <w:t xml:space="preserve"> </w:t>
    </w:r>
    <w:proofErr w:type="spellStart"/>
    <w:r w:rsidRPr="00320803">
      <w:rPr>
        <w:b/>
        <w:bCs/>
        <w:color w:val="333333"/>
        <w:kern w:val="36"/>
        <w:sz w:val="16"/>
        <w:szCs w:val="16"/>
        <w14:ligatures w14:val="none"/>
      </w:rPr>
      <w:t>Psychology</w:t>
    </w:r>
    <w:proofErr w:type="spellEnd"/>
    <w:r w:rsidRPr="00320803">
      <w:rPr>
        <w:b/>
        <w:bCs/>
        <w:color w:val="333333"/>
        <w:kern w:val="36"/>
        <w:sz w:val="16"/>
        <w:szCs w:val="16"/>
        <w14:ligatures w14:val="none"/>
      </w:rPr>
      <w:t xml:space="preserve"> and Strategic Communication</w:t>
    </w:r>
    <w:r w:rsidR="00274E12">
      <w:rPr>
        <w:b/>
        <w:bCs/>
        <w:color w:val="333333"/>
        <w:kern w:val="36"/>
        <w:sz w:val="16"/>
        <w:szCs w:val="16"/>
        <w14:ligatures w14:val="none"/>
      </w:rPr>
      <w:t xml:space="preserve"> - </w:t>
    </w:r>
    <w:r w:rsidRPr="00274E12">
      <w:rPr>
        <w:color w:val="333333"/>
        <w:sz w:val="16"/>
        <w:szCs w:val="16"/>
      </w:rPr>
      <w:t>ISSN: 2941-5691 (Online) - ISSN: 2941-5705 (Print)</w:t>
    </w:r>
    <w:r w:rsidR="00274E12">
      <w:rPr>
        <w:color w:val="333333"/>
        <w:sz w:val="16"/>
        <w:szCs w:val="16"/>
      </w:rPr>
      <w:t xml:space="preserve"> - </w:t>
    </w:r>
    <w:r w:rsidRPr="00274E12">
      <w:rPr>
        <w:color w:val="333333"/>
        <w:sz w:val="16"/>
        <w:szCs w:val="16"/>
      </w:rPr>
      <w:t>Volume 01/23</w:t>
    </w:r>
  </w:p>
  <w:p w14:paraId="2809FF7A" w14:textId="6EE65996" w:rsidR="00320803" w:rsidRPr="00274E12" w:rsidRDefault="00320803" w:rsidP="00320803">
    <w:pPr>
      <w:pStyle w:val="StandardWeb"/>
      <w:pBdr>
        <w:bottom w:val="single" w:sz="6" w:space="1" w:color="auto"/>
      </w:pBdr>
      <w:shd w:val="clear" w:color="auto" w:fill="FFFFFF"/>
      <w:spacing w:before="0" w:beforeAutospacing="0" w:after="0" w:afterAutospacing="0"/>
      <w:rPr>
        <w:color w:val="333333"/>
        <w:sz w:val="16"/>
        <w:szCs w:val="16"/>
      </w:rPr>
    </w:pPr>
    <w:r w:rsidRPr="00274E12">
      <w:rPr>
        <w:color w:val="333333"/>
        <w:sz w:val="16"/>
        <w:szCs w:val="16"/>
      </w:rPr>
      <w:t>DOI: 10.61030/ijpsc.v01xxx</w:t>
    </w:r>
  </w:p>
  <w:p w14:paraId="0B75D71A" w14:textId="77777777" w:rsidR="00320803" w:rsidRPr="00320803" w:rsidRDefault="00320803" w:rsidP="00320803">
    <w:pPr>
      <w:pStyle w:val="StandardWeb"/>
      <w:shd w:val="clear" w:color="auto" w:fill="FFFFFF"/>
      <w:spacing w:before="0" w:beforeAutospacing="0" w:after="0" w:afterAutospacing="0"/>
      <w:rPr>
        <w:rFonts w:ascii="Arial" w:hAnsi="Arial" w:cs="Arial"/>
        <w:color w:val="333333"/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8159" w14:textId="77777777" w:rsidR="00274E12" w:rsidRPr="00274E12" w:rsidRDefault="00274E12" w:rsidP="00274E12">
    <w:pPr>
      <w:shd w:val="clear" w:color="auto" w:fill="FFFFFF"/>
      <w:spacing w:after="0" w:line="240" w:lineRule="auto"/>
      <w:ind w:left="0" w:firstLine="0"/>
      <w:outlineLvl w:val="0"/>
      <w:rPr>
        <w:b/>
        <w:bCs/>
        <w:color w:val="333333"/>
        <w:kern w:val="36"/>
        <w:sz w:val="20"/>
        <w:szCs w:val="20"/>
        <w14:ligatures w14:val="none"/>
      </w:rPr>
    </w:pPr>
    <w:r w:rsidRPr="00320803">
      <w:rPr>
        <w:b/>
        <w:bCs/>
        <w:color w:val="333333"/>
        <w:kern w:val="36"/>
        <w:sz w:val="20"/>
        <w:szCs w:val="20"/>
        <w14:ligatures w14:val="none"/>
      </w:rPr>
      <w:t xml:space="preserve">International Journal </w:t>
    </w:r>
    <w:proofErr w:type="spellStart"/>
    <w:r w:rsidRPr="00320803">
      <w:rPr>
        <w:b/>
        <w:bCs/>
        <w:color w:val="333333"/>
        <w:kern w:val="36"/>
        <w:sz w:val="20"/>
        <w:szCs w:val="20"/>
        <w14:ligatures w14:val="none"/>
      </w:rPr>
      <w:t>of</w:t>
    </w:r>
    <w:proofErr w:type="spellEnd"/>
    <w:r w:rsidRPr="00320803">
      <w:rPr>
        <w:b/>
        <w:bCs/>
        <w:color w:val="333333"/>
        <w:kern w:val="36"/>
        <w:sz w:val="20"/>
        <w:szCs w:val="20"/>
        <w14:ligatures w14:val="none"/>
      </w:rPr>
      <w:t xml:space="preserve"> </w:t>
    </w:r>
    <w:proofErr w:type="spellStart"/>
    <w:r w:rsidRPr="00320803">
      <w:rPr>
        <w:b/>
        <w:bCs/>
        <w:color w:val="333333"/>
        <w:kern w:val="36"/>
        <w:sz w:val="20"/>
        <w:szCs w:val="20"/>
        <w14:ligatures w14:val="none"/>
      </w:rPr>
      <w:t>Psychology</w:t>
    </w:r>
    <w:proofErr w:type="spellEnd"/>
    <w:r w:rsidRPr="00320803">
      <w:rPr>
        <w:b/>
        <w:bCs/>
        <w:color w:val="333333"/>
        <w:kern w:val="36"/>
        <w:sz w:val="20"/>
        <w:szCs w:val="20"/>
        <w14:ligatures w14:val="none"/>
      </w:rPr>
      <w:t xml:space="preserve"> and Strategic Communication</w:t>
    </w:r>
  </w:p>
  <w:p w14:paraId="69A5F80A" w14:textId="77777777" w:rsidR="00274E12" w:rsidRPr="00274E12" w:rsidRDefault="00274E12" w:rsidP="00274E12">
    <w:pPr>
      <w:pStyle w:val="StandardWeb"/>
      <w:shd w:val="clear" w:color="auto" w:fill="FFFFFF"/>
      <w:spacing w:before="0" w:beforeAutospacing="0" w:after="0" w:afterAutospacing="0"/>
      <w:rPr>
        <w:color w:val="333333"/>
        <w:sz w:val="20"/>
        <w:szCs w:val="20"/>
      </w:rPr>
    </w:pPr>
    <w:r w:rsidRPr="00274E12">
      <w:rPr>
        <w:color w:val="333333"/>
        <w:sz w:val="20"/>
        <w:szCs w:val="20"/>
      </w:rPr>
      <w:t>ISSN: 2941-5691 (Online) - ISSN: 2941-5705 (Print)</w:t>
    </w:r>
  </w:p>
  <w:p w14:paraId="1F298721" w14:textId="77777777" w:rsidR="00274E12" w:rsidRPr="00274E12" w:rsidRDefault="00274E12" w:rsidP="00274E12">
    <w:pPr>
      <w:pStyle w:val="StandardWeb"/>
      <w:shd w:val="clear" w:color="auto" w:fill="FFFFFF"/>
      <w:spacing w:before="0" w:beforeAutospacing="0" w:after="0" w:afterAutospacing="0"/>
      <w:rPr>
        <w:color w:val="333333"/>
        <w:sz w:val="20"/>
        <w:szCs w:val="20"/>
      </w:rPr>
    </w:pPr>
    <w:r w:rsidRPr="00274E12">
      <w:rPr>
        <w:color w:val="333333"/>
        <w:sz w:val="20"/>
        <w:szCs w:val="20"/>
      </w:rPr>
      <w:t>Volume 01/23</w:t>
    </w:r>
  </w:p>
  <w:p w14:paraId="1731BB42" w14:textId="77777777" w:rsidR="00274E12" w:rsidRPr="00274E12" w:rsidRDefault="00274E12" w:rsidP="00274E12">
    <w:pPr>
      <w:pStyle w:val="StandardWeb"/>
      <w:pBdr>
        <w:bottom w:val="single" w:sz="6" w:space="1" w:color="auto"/>
      </w:pBdr>
      <w:shd w:val="clear" w:color="auto" w:fill="FFFFFF"/>
      <w:spacing w:before="0" w:beforeAutospacing="0" w:after="0" w:afterAutospacing="0"/>
      <w:rPr>
        <w:color w:val="333333"/>
        <w:sz w:val="20"/>
        <w:szCs w:val="20"/>
      </w:rPr>
    </w:pPr>
    <w:r w:rsidRPr="00274E12">
      <w:rPr>
        <w:color w:val="333333"/>
        <w:sz w:val="20"/>
        <w:szCs w:val="20"/>
      </w:rPr>
      <w:t>DOI: 10.61030/ijpsc.v01xxx</w:t>
    </w:r>
  </w:p>
  <w:p w14:paraId="1669B59D" w14:textId="77777777" w:rsidR="00320803" w:rsidRDefault="0032080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03"/>
    <w:rsid w:val="0018074C"/>
    <w:rsid w:val="00274E12"/>
    <w:rsid w:val="00301DB8"/>
    <w:rsid w:val="00320803"/>
    <w:rsid w:val="006C6EC7"/>
    <w:rsid w:val="00B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90B16"/>
  <w15:chartTrackingRefBased/>
  <w15:docId w15:val="{EB37F43D-D0E0-4CB6-BE36-3AEDD1A6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0803"/>
    <w:pPr>
      <w:spacing w:after="1" w:line="247" w:lineRule="auto"/>
      <w:ind w:left="166" w:firstLine="710"/>
      <w:jc w:val="both"/>
    </w:pPr>
    <w:rPr>
      <w:rFonts w:ascii="Times New Roman" w:eastAsia="Times New Roman" w:hAnsi="Times New Roman" w:cs="Times New Roman"/>
      <w:color w:val="000000"/>
      <w:sz w:val="21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32080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74E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0803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20803"/>
  </w:style>
  <w:style w:type="paragraph" w:styleId="Fuzeile">
    <w:name w:val="footer"/>
    <w:basedOn w:val="Standard"/>
    <w:link w:val="FuzeileZchn"/>
    <w:uiPriority w:val="99"/>
    <w:unhideWhenUsed/>
    <w:rsid w:val="00320803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20803"/>
  </w:style>
  <w:style w:type="character" w:customStyle="1" w:styleId="berschrift1Zchn">
    <w:name w:val="Überschrift 1 Zchn"/>
    <w:basedOn w:val="Absatz-Standardschriftart"/>
    <w:link w:val="berschrift1"/>
    <w:uiPriority w:val="9"/>
    <w:rsid w:val="0032080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320803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  <w:szCs w:val="24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274E1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4E12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4E1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newableenergyagency.org/case-studies/ai-energy-optimizatio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Eckehard Krah // INU</dc:creator>
  <cp:keywords/>
  <dc:description/>
  <cp:lastModifiedBy>Eckehard Krah // INU</cp:lastModifiedBy>
  <cp:revision>5</cp:revision>
  <cp:lastPrinted>2023-08-01T11:27:00Z</cp:lastPrinted>
  <dcterms:created xsi:type="dcterms:W3CDTF">2023-08-01T11:23:00Z</dcterms:created>
  <dcterms:modified xsi:type="dcterms:W3CDTF">2023-08-01T11:30:00Z</dcterms:modified>
</cp:coreProperties>
</file>