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IJPSCcustom"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888"/>
        <w:tblW w:w="0" w:type="auto"/>
        <w:tblLayout w:type="fixed"/>
        <w:tblLook w:val="04A0" w:firstRow="1" w:lastRow="0" w:firstColumn="1" w:lastColumn="0" w:noHBand="0" w:noVBand="1"/>
      </w:tblPr>
      <w:tblGrid>
        <w:gridCol w:w="6179"/>
        <w:gridCol w:w="3855"/>
      </w:tblGrid>
      <w:tr w:rsidR="002E59C5" w:rsidRPr="00AE724B" w14:paraId="3B9827F2" w14:textId="77777777" w:rsidTr="004A6D8F">
        <w:tc>
          <w:tcPr>
            <w:tcW w:w="6179" w:type="dxa"/>
            <w:tcBorders>
              <w:bottom w:val="single" w:sz="10" w:space="0" w:color="0B1F3A"/>
            </w:tcBorders>
            <w:tcMar>
              <w:top w:w="0" w:type="dxa"/>
              <w:left w:w="0" w:type="dxa"/>
              <w:bottom w:w="45" w:type="dxa"/>
              <w:right w:w="0" w:type="dxa"/>
            </w:tcMar>
            <w:vAlign w:val="center"/>
          </w:tcPr>
          <w:p w14:paraId="7880B7EE" w14:textId="14840AA1" w:rsidR="002E59C5" w:rsidRPr="00AE724B" w:rsidRDefault="0051312B" w:rsidP="004A6D8F">
            <w:pPr>
              <w:spacing w:after="0"/>
              <w:jc w:val="left"/>
            </w:pPr>
            <w:r>
              <w:rPr>
                <w:noProof/>
              </w:rPr>
              <w:drawing>
                <wp:anchor distT="0" distB="0" distL="114300" distR="114300" simplePos="0" relativeHeight="251658752" behindDoc="0" locked="0" layoutInCell="1" allowOverlap="1" wp14:anchorId="2898816E" wp14:editId="5D448E50">
                  <wp:simplePos x="0" y="0"/>
                  <wp:positionH relativeFrom="column">
                    <wp:posOffset>-1644650</wp:posOffset>
                  </wp:positionH>
                  <wp:positionV relativeFrom="paragraph">
                    <wp:posOffset>29845</wp:posOffset>
                  </wp:positionV>
                  <wp:extent cx="1530985" cy="884555"/>
                  <wp:effectExtent l="0" t="0" r="0" b="0"/>
                  <wp:wrapSquare wrapText="bothSides"/>
                  <wp:docPr id="212597342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973424" name="Grafik 1"/>
                          <pic:cNvPicPr/>
                        </pic:nvPicPr>
                        <pic:blipFill>
                          <a:blip r:embed="rId8"/>
                          <a:stretch>
                            <a:fillRect/>
                          </a:stretch>
                        </pic:blipFill>
                        <pic:spPr>
                          <a:xfrm>
                            <a:off x="0" y="0"/>
                            <a:ext cx="1530985" cy="884555"/>
                          </a:xfrm>
                          <a:prstGeom prst="rect">
                            <a:avLst/>
                          </a:prstGeom>
                        </pic:spPr>
                      </pic:pic>
                    </a:graphicData>
                  </a:graphic>
                  <wp14:sizeRelH relativeFrom="margin">
                    <wp14:pctWidth>0</wp14:pctWidth>
                  </wp14:sizeRelH>
                  <wp14:sizeRelV relativeFrom="margin">
                    <wp14:pctHeight>0</wp14:pctHeight>
                  </wp14:sizeRelV>
                </wp:anchor>
              </w:drawing>
            </w:r>
          </w:p>
        </w:tc>
        <w:tc>
          <w:tcPr>
            <w:tcW w:w="3855" w:type="dxa"/>
            <w:tcBorders>
              <w:bottom w:val="single" w:sz="10" w:space="0" w:color="0B1F3A"/>
            </w:tcBorders>
            <w:tcMar>
              <w:top w:w="0" w:type="dxa"/>
              <w:left w:w="0" w:type="dxa"/>
              <w:bottom w:w="45" w:type="dxa"/>
              <w:right w:w="0" w:type="dxa"/>
            </w:tcMar>
            <w:vAlign w:val="center"/>
          </w:tcPr>
          <w:p w14:paraId="4F7BE460" w14:textId="77777777" w:rsidR="0051312B" w:rsidRPr="00AE724B" w:rsidRDefault="0051312B" w:rsidP="004A6D8F">
            <w:pPr>
              <w:spacing w:after="60"/>
              <w:jc w:val="right"/>
              <w:rPr>
                <w:rFonts w:ascii="Arial" w:eastAsia="Arial" w:hAnsi="Arial"/>
                <w:b/>
                <w:caps/>
                <w:sz w:val="15"/>
                <w:shd w:val="clear" w:color="auto" w:fill="0B1F3A"/>
              </w:rPr>
            </w:pPr>
          </w:p>
          <w:p w14:paraId="789AE4A7" w14:textId="77777777" w:rsidR="0051312B" w:rsidRPr="00AE724B" w:rsidRDefault="0051312B" w:rsidP="004A6D8F">
            <w:pPr>
              <w:spacing w:after="60"/>
              <w:jc w:val="right"/>
              <w:rPr>
                <w:rFonts w:ascii="Arial" w:eastAsia="Arial" w:hAnsi="Arial"/>
                <w:b/>
                <w:caps/>
                <w:sz w:val="15"/>
                <w:shd w:val="clear" w:color="auto" w:fill="0B1F3A"/>
              </w:rPr>
            </w:pPr>
          </w:p>
          <w:p w14:paraId="7D1D115B" w14:textId="5EF503AD" w:rsidR="002E59C5" w:rsidRPr="00AE724B" w:rsidRDefault="00000000" w:rsidP="004A6D8F">
            <w:pPr>
              <w:spacing w:after="60"/>
              <w:jc w:val="right"/>
            </w:pPr>
            <w:r>
              <w:rPr>
                <w:rFonts w:ascii="Arial" w:eastAsia="Arial" w:hAnsi="Arial"/>
                <w:b/>
                <w:caps/>
                <w:sz w:val="15"/>
                <w:shd w:val="clear" w:color="auto" w:fill="0B1F3A"/>
              </w:rPr>
              <w:t xml:space="preserve"> </w:t>
            </w:r>
            <w:r>
              <w:rPr>
                <w:rFonts w:ascii="Arial" w:eastAsia="Arial" w:hAnsi="Arial"/>
                <w:b/>
                <w:caps/>
                <w:sz w:val="15"/>
                <w:highlight w:val="black"/>
                <w:shd w:val="clear" w:color="auto" w:fill="0B1F3A"/>
              </w:rPr>
              <w:t>RESEARCH ARTICLE</w:t>
            </w:r>
            <w:r>
              <w:rPr>
                <w:rFonts w:ascii="Arial" w:eastAsia="Arial" w:hAnsi="Arial"/>
                <w:b/>
                <w:caps/>
                <w:sz w:val="15"/>
                <w:shd w:val="clear" w:color="auto" w:fill="0B1F3A"/>
              </w:rPr>
              <w:t xml:space="preserve"> </w:t>
            </w:r>
          </w:p>
          <w:p w14:paraId="5F2FBF7A" w14:textId="2E93258D" w:rsidR="002E59C5" w:rsidRPr="00D32F37" w:rsidRDefault="00000000" w:rsidP="004A6D8F">
            <w:pPr>
              <w:spacing w:after="24"/>
              <w:jc w:val="right"/>
              <w:rPr>
                <w:color w:val="000000" w:themeColor="text1"/>
              </w:rPr>
            </w:pPr>
            <w:r>
              <w:rPr>
                <w:rFonts w:ascii="Arial" w:eastAsia="Arial" w:hAnsi="Arial"/>
                <w:b/>
                <w:color w:val="000000" w:themeColor="text1"/>
                <w:sz w:val="13"/>
              </w:rPr>
              <w:t xml:space="preserve">PUBLICATION  </w:t>
            </w:r>
            <w:r>
              <w:rPr>
                <w:rFonts w:ascii="Arial" w:eastAsia="Arial" w:hAnsi="Arial"/>
                <w:b/>
                <w:color w:val="000000" w:themeColor="text1"/>
                <w:sz w:val="14"/>
              </w:rPr>
              <w:t xml:space="preserve">Volume </w:t>
            </w:r>
            <w:sdt>
              <w:sdtPr>
                <w:alias w:val="Volume"/>
                <w:tag w:val="ijpsc:volume"/>
                <w:id w:val="700023"/>
                <w:lock w:val="sdtLocked"/>
                <w:text/>
              </w:sdtPr>
              <w:sdtContent>
                <w:r>
                  <w:rPr>
                    <w:rFonts w:ascii="Arial" w:eastAsia="Arial" w:hAnsi="Arial"/>
                    <w:b/>
                    <w:color w:val="000000" w:themeColor="text1"/>
                    <w:sz w:val="14"/>
                  </w:rPr>
                  <w:t xml:space="preserve">[x]</w:t>
                </w:r>
              </w:sdtContent>
            </w:sdt>
            <w:r>
              <w:rPr>
                <w:rFonts w:ascii="Arial" w:eastAsia="Arial" w:hAnsi="Arial"/>
                <w:b/>
                <w:color w:val="000000" w:themeColor="text1"/>
                <w:sz w:val="14"/>
              </w:rPr>
              <w:t xml:space="preserve">  |  Issue </w:t>
            </w:r>
            <w:sdt>
              <w:sdtPr>
                <w:alias w:val="Issue"/>
                <w:tag w:val="ijpsc:issue"/>
                <w:id w:val="700024"/>
                <w:lock w:val="sdtLocked"/>
                <w:text/>
              </w:sdtPr>
              <w:sdtContent>
                <w:r>
                  <w:rPr>
                    <w:rFonts w:ascii="Arial" w:eastAsia="Arial" w:hAnsi="Arial"/>
                    <w:b/>
                    <w:color w:val="000000" w:themeColor="text1"/>
                    <w:sz w:val="14"/>
                  </w:rPr>
                  <w:t xml:space="preserve">[x]</w:t>
                </w:r>
              </w:sdtContent>
            </w:sdt>
            <w:r>
              <w:rPr>
                <w:rFonts w:ascii="Arial" w:eastAsia="Arial" w:hAnsi="Arial"/>
                <w:b/>
                <w:color w:val="000000" w:themeColor="text1"/>
                <w:sz w:val="14"/>
              </w:rPr>
              <w:t xml:space="preserve">  |  </w:t>
            </w:r>
            <w:sdt>
              <w:sdtPr>
                <w:alias w:val="Year"/>
                <w:tag w:val="ijpsc:year"/>
                <w:id w:val="700025"/>
                <w:lock w:val="sdtLocked"/>
                <w:text/>
              </w:sdtPr>
              <w:sdtContent>
                <w:r>
                  <w:rPr>
                    <w:rFonts w:ascii="Arial" w:eastAsia="Arial" w:hAnsi="Arial"/>
                    <w:b/>
                    <w:color w:val="000000" w:themeColor="text1"/>
                    <w:sz w:val="14"/>
                  </w:rPr>
                  <w:t xml:space="preserve">[Year]</w:t>
                </w:r>
              </w:sdtContent>
            </w:sdt>
          </w:p>
          <w:p w14:paraId="45D1890E" w14:textId="6D3BFFAE" w:rsidR="002E59C5" w:rsidRPr="00D32F37" w:rsidRDefault="0051312B" w:rsidP="004A6D8F">
            <w:pPr>
              <w:spacing w:after="24"/>
              <w:ind w:firstLine="0"/>
              <w:rPr>
                <w:color w:val="000000" w:themeColor="text1"/>
              </w:rPr>
            </w:pPr>
            <w:r>
              <w:rPr>
                <w:rFonts w:ascii="Arial" w:eastAsia="Arial" w:hAnsi="Arial"/>
                <w:b/>
                <w:color w:val="000000" w:themeColor="text1"/>
                <w:sz w:val="13"/>
              </w:rPr>
              <w:t xml:space="preserve">      IDENTIFIERS  </w:t>
            </w:r>
            <w:r>
              <w:rPr>
                <w:rFonts w:ascii="Arial" w:eastAsia="Arial" w:hAnsi="Arial"/>
                <w:b/>
                <w:color w:val="000000" w:themeColor="text1"/>
                <w:sz w:val="14"/>
              </w:rPr>
              <w:t xml:space="preserve">ISSN 2941-5691 Online  |  2941-5705 Print</w:t>
            </w:r>
          </w:p>
          <w:p w14:paraId="1283C0D8" w14:textId="77777777" w:rsidR="002E59C5" w:rsidRPr="00D32F37" w:rsidRDefault="00000000" w:rsidP="004A6D8F">
            <w:pPr>
              <w:spacing w:after="24"/>
              <w:jc w:val="right"/>
              <w:rPr>
                <w:color w:val="000000" w:themeColor="text1"/>
              </w:rPr>
            </w:pPr>
            <w:r>
              <w:rPr>
                <w:rFonts w:ascii="Arial" w:eastAsia="Arial" w:hAnsi="Arial"/>
                <w:b/>
                <w:color w:val="000000" w:themeColor="text1"/>
                <w:sz w:val="13"/>
              </w:rPr>
              <w:t xml:space="preserve">DOI  </w:t>
            </w:r>
            <w:r>
              <w:rPr>
                <w:rFonts w:ascii="Courier New" w:eastAsia="Courier New" w:hAnsi="Courier New"/>
                <w:color w:val="000000" w:themeColor="text1"/>
                <w:sz w:val="14"/>
              </w:rPr>
              <w:t xml:space="preserve">10.61030/</w:t>
            </w:r>
            <w:sdt>
              <w:sdtPr>
                <w:alias w:val="DOI suffix"/>
                <w:tag w:val="ijpsc:doi-suffix"/>
                <w:id w:val="700026"/>
                <w:lock w:val="sdtLocked"/>
                <w:text/>
              </w:sdtPr>
              <w:sdtContent>
                <w:r>
                  <w:rPr>
                    <w:rFonts w:ascii="Courier New" w:eastAsia="Courier New" w:hAnsi="Courier New"/>
                    <w:color w:val="000000" w:themeColor="text1"/>
                    <w:sz w:val="14"/>
                  </w:rPr>
                  <w:t xml:space="preserve">[assigned]</w:t>
                </w:r>
              </w:sdtContent>
            </w:sdt>
          </w:p>
          <w:p w14:paraId="6389E161" w14:textId="77777777" w:rsidR="002E59C5" w:rsidRPr="00AE724B" w:rsidRDefault="00000000" w:rsidP="004A6D8F">
            <w:pPr>
              <w:spacing w:after="24"/>
              <w:jc w:val="right"/>
            </w:pPr>
            <w:r>
              <w:rPr>
                <w:rFonts w:ascii="Arial" w:eastAsia="Arial" w:hAnsi="Arial"/>
                <w:b/>
                <w:color w:val="000000" w:themeColor="text1"/>
                <w:sz w:val="13"/>
              </w:rPr>
              <w:t xml:space="preserve">STATUS  </w:t>
            </w:r>
            <w:r>
              <w:rPr>
                <w:rFonts w:ascii="Arial" w:eastAsia="Arial" w:hAnsi="Arial"/>
                <w:b/>
                <w:color w:val="000000" w:themeColor="text1"/>
                <w:sz w:val="14"/>
              </w:rPr>
              <w:t xml:space="preserve">RESPONSE TO REVIEWERS</w:t>
            </w:r>
          </w:p>
        </w:tc>
      </w:tr>
    </w:tbl>
    <w:p>
      <w:pPr>
        <w:spacing w:before="0" w:after="120"/>
      </w:pPr>
    </w:p>
    <w:p w14:paraId="3E769193" w14:textId="77777777" w:rsidR="002E59C5" w:rsidRPr="00AE724B" w:rsidRDefault="00000000">
      <w:pPr>
        <w:pStyle w:val="IJPSCFigureSource"/>
        <w:rPr>
          <w:color w:val="auto"/>
        </w:rPr>
      </w:pPr>
      <w:r>
        <w:rPr>
          <w:rFonts w:eastAsia="Arial"/>
          <w:b/>
          <w:color w:val="auto"/>
        </w:rPr>
        <w:t xml:space="preserve">Response to reviewers (delete this note): </w:t>
      </w:r>
      <w:r>
        <w:rPr>
          <w:rFonts w:eastAsia="Arial"/>
          <w:color w:val="auto"/>
        </w:rPr>
        <w:t xml:space="preserve">Upload this file together with your revised, anonymised manuscript. It is forwarded to the reviewers, so do not include author names, affiliations or any other identifying information. Mark all changes in the revised manuscript (track changes or highlighting) and give page and line numbers of the revised version for every response.</w:t>
      </w:r>
    </w:p>
    <w:p w14:paraId="7DC1EF18" w14:textId="77777777" w:rsidR="002E59C5" w:rsidRPr="00AE724B" w:rsidRDefault="00000000">
      <w:pPr>
        <w:keepNext/>
        <w:spacing w:before="40" w:after="120"/>
        <w:jc w:val="left"/>
      </w:pPr>
      <w:sdt>
        <w:sdtPr>
          <w:rPr>
            <w:b/>
            <w:sz w:val="41"/>
          </w:rPr>
          <w:alias w:val="Title"/>
          <w:tag w:val="ijpsc:title"/>
          <w:id w:val="810014"/>
          <w:lock w:val="sdtLocked"/>
          <w:dataBinding w:prefixMappings="xmlns:ns0='http://purl.org/dc/elements/1.1/' xmlns:ns1='http://schemas.openxmlformats.org/package/2006/metadata/core-properties'" w:xpath="/ns1:coreProperties[1]/ns0:title[1]" w:storeItemID="{6C3C8BC8-F283-45AE-878A-BAB7291924A1}"/>
          <w:text/>
        </w:sdtPr>
        <w:sdtContent>
          <w:r>
            <w:rPr>
              <w:b/>
              <w:sz w:val="41"/>
            </w:rPr>
            <w:t xml:space="preserve">TITLE OF THE ARTICLE</w:t>
          </w:r>
        </w:sdtContent>
      </w:sdt>
    </w:p>
    <w:p>
      <w:pPr>
        <w:pStyle w:val="IJPSCTextParagraph"/>
      </w:pPr>
      <w:r>
        <w:rPr>
          <w:b/>
        </w:rPr>
        <w:t xml:space="preserve">Manuscript ID: </w:t>
      </w:r>
      <w:sdt>
        <w:sdtPr>
          <w:alias w:val="Manuscript ID"/>
          <w:tag w:val="ijpsc:manuscript-id"/>
          <w:id w:val="810015"/>
          <w:lock w:val="sdtLocked"/>
          <w:text/>
        </w:sdtPr>
        <w:sdtContent>
          <w:r>
            <w:rPr/>
            <w:t xml:space="preserve">[ID from the submission system]</w:t>
          </w:r>
        </w:sdtContent>
      </w:sdt>
    </w:p>
    <w:p>
      <w:pPr>
        <w:pStyle w:val="IJPSCBody"/>
        <w:rPr>
          <w:sz w:val="22"/>
          <w:szCs w:val="24"/>
        </w:rPr>
      </w:pPr>
      <w:r>
        <w:rPr>
          <w:i/>
        </w:rPr>
        <w:t xml:space="preserve">Dear Editor, dear Reviewers, </w:t>
      </w:r>
      <w:r>
        <w:rPr/>
        <w:t xml:space="preserve">thank the editor and the reviewers briefly and summarise the most important changes in three to five sentences (e.g., restructured literature review, additional analysis, shortened discussion). Then respond to every comment below, point by point.</w:t>
      </w:r>
    </w:p>
    <w:p w14:paraId="63BAD1C3" w14:textId="77777777" w:rsidR="002E59C5" w:rsidRPr="00AE724B" w:rsidRDefault="00000000">
      <w:pPr>
        <w:pStyle w:val="IJPSCHeading1"/>
        <w:keepNext/>
        <w:pBdr>
          <w:bottom w:val="single" w:sz="3" w:space="3" w:color="CBD5DF"/>
        </w:pBdr>
        <w:rPr>
          <w:color w:val="auto"/>
        </w:rPr>
      </w:pPr>
      <w:r>
        <w:rPr>
          <w:color w:val="auto"/>
        </w:rPr>
        <w:t xml:space="preserve">Editor</w:t>
      </w:r>
    </w:p>
    <w:tbl>
      <w:tblPr>
        <w:tblW w:w="10034" w:type="dxa"/>
        <w:tblBorders>
          <w:top w:val="single" w:sz="12" w:space="0" w:color="000000"/>
          <w:bottom w:val="single" w:sz="12" w:space="0" w:color="000000"/>
          <w:insideH w:val="single" w:sz="4" w:space="0" w:color="000000"/>
        </w:tblBorders>
        <w:tblLayout w:type="fixed"/>
        <w:tblCellMar>
          <w:left w:w="85" w:type="dxa"/>
          <w:right w:w="85" w:type="dxa"/>
        </w:tblCellMar>
      </w:tblPr>
      <w:tblGrid>
        <w:gridCol w:w="900"/>
        <w:gridCol w:w="4000"/>
        <w:gridCol w:w="5134"/>
      </w:tblGrid>
      <w:tr>
        <w:trPr>
          <w:tblHeader/>
        </w:trPr>
        <w:tc>
          <w:tcPr>
            <w:tcW w:w="900" w:type="dxa"/>
            <w:tcBorders>
              <w:bottom w:val="single" w:sz="6" w:space="0" w:color="000000"/>
            </w:tcBorders>
          </w:tcPr>
          <w:p>
            <w:pPr>
              <w:spacing w:before="50" w:after="50"/>
              <w:ind w:left="0" w:firstLine="0"/>
              <w:jc w:val="left"/>
            </w:pPr>
            <w:r>
              <w:rPr>
                <w:b/>
                <w:sz w:val="19"/>
                <w:szCs w:val="19"/>
              </w:rPr>
              <w:t xml:space="preserve">#</w:t>
            </w:r>
          </w:p>
        </w:tc>
        <w:tc>
          <w:tcPr>
            <w:tcW w:w="4000" w:type="dxa"/>
            <w:tcBorders>
              <w:bottom w:val="single" w:sz="6" w:space="0" w:color="000000"/>
            </w:tcBorders>
          </w:tcPr>
          <w:p>
            <w:pPr>
              <w:spacing w:before="50" w:after="50"/>
              <w:ind w:left="0" w:firstLine="0"/>
              <w:jc w:val="left"/>
            </w:pPr>
            <w:r>
              <w:rPr>
                <w:b/>
                <w:sz w:val="19"/>
                <w:szCs w:val="19"/>
              </w:rPr>
              <w:t xml:space="preserve">Comment</w:t>
            </w:r>
          </w:p>
        </w:tc>
        <w:tc>
          <w:tcPr>
            <w:tcW w:w="5134" w:type="dxa"/>
            <w:tcBorders>
              <w:bottom w:val="single" w:sz="6" w:space="0" w:color="000000"/>
            </w:tcBorders>
          </w:tcPr>
          <w:p>
            <w:pPr>
              <w:spacing w:before="50" w:after="50"/>
              <w:ind w:left="0" w:firstLine="0"/>
              <w:jc w:val="left"/>
            </w:pPr>
            <w:r>
              <w:rPr>
                <w:b/>
                <w:sz w:val="19"/>
                <w:szCs w:val="19"/>
              </w:rPr>
              <w:t xml:space="preserve">Response and change in the manuscript</w:t>
            </w:r>
          </w:p>
        </w:tc>
      </w:tr>
      <w:tr>
        <w:tc>
          <w:tcPr>
            <w:tcW w:w="900" w:type="dxa"/>
          </w:tcPr>
          <w:p>
            <w:pPr>
              <w:spacing w:before="50" w:after="50"/>
              <w:ind w:left="0" w:firstLine="0"/>
              <w:jc w:val="left"/>
            </w:pPr>
            <w:r>
              <w:rPr>
                <w:b/>
                <w:sz w:val="19"/>
                <w:szCs w:val="19"/>
              </w:rPr>
              <w:t xml:space="preserve">E.1</w:t>
            </w:r>
          </w:p>
        </w:tc>
        <w:tc>
          <w:tcPr>
            <w:tcW w:w="4000" w:type="dxa"/>
          </w:tcPr>
          <w:p>
            <w:pPr>
              <w:spacing w:before="50" w:after="50"/>
              <w:ind w:left="0" w:firstLine="0"/>
              <w:jc w:val="left"/>
            </w:pPr>
            <w:r>
              <w:rPr>
                <w:i/>
                <w:color w:val="404040"/>
                <w:sz w:val="19"/>
                <w:szCs w:val="19"/>
              </w:rPr>
              <w:t xml:space="preserve">Copy the comment verbatim. Split long comments into separate points.</w:t>
            </w:r>
          </w:p>
        </w:tc>
        <w:tc>
          <w:tcPr>
            <w:tcW w:w="5134" w:type="dxa"/>
          </w:tcPr>
          <w:p>
            <w:pPr>
              <w:spacing w:before="50" w:after="50"/>
              <w:ind w:left="0" w:firstLine="0"/>
              <w:jc w:val="left"/>
            </w:pPr>
            <w:r>
              <w:rPr>
                <w:i/>
                <w:color w:val="404040"/>
                <w:sz w:val="19"/>
                <w:szCs w:val="19"/>
              </w:rPr>
              <w:t xml:space="preserve">Explain how you addressed the comment and where the change can be found (e.g., p. 4, lines 112–118). Quote the revised text if it is short.</w:t>
            </w:r>
          </w:p>
        </w:tc>
      </w:tr>
      <w:tr>
        <w:tc>
          <w:tcPr>
            <w:tcW w:w="900" w:type="dxa"/>
          </w:tcPr>
          <w:p>
            <w:pPr>
              <w:spacing w:before="50" w:after="50"/>
              <w:ind w:left="0" w:firstLine="0"/>
              <w:jc w:val="left"/>
            </w:pPr>
            <w:r>
              <w:rPr>
                <w:b/>
                <w:sz w:val="19"/>
                <w:szCs w:val="19"/>
              </w:rPr>
              <w:t xml:space="preserve">E.2</w:t>
            </w:r>
          </w:p>
        </w:tc>
        <w:tc>
          <w:tcPr>
            <w:tcW w:w="4000" w:type="dxa"/>
          </w:tcPr>
          <w:p>
            <w:pPr>
              <w:spacing w:before="50" w:after="50"/>
              <w:ind w:left="0" w:firstLine="0"/>
              <w:jc w:val="left"/>
            </w:pPr>
            <w:r>
              <w:rPr>
                <w:i/>
                <w:color w:val="404040"/>
                <w:sz w:val="19"/>
                <w:szCs w:val="19"/>
              </w:rPr>
              <w:t xml:space="preserve">…</w:t>
            </w:r>
          </w:p>
        </w:tc>
        <w:tc>
          <w:tcPr>
            <w:tcW w:w="5134" w:type="dxa"/>
          </w:tcPr>
          <w:p>
            <w:pPr>
              <w:spacing w:before="50" w:after="50"/>
              <w:ind w:left="0" w:firstLine="0"/>
              <w:jc w:val="left"/>
            </w:pPr>
            <w:r>
              <w:rPr>
                <w:i/>
                <w:color w:val="404040"/>
                <w:sz w:val="19"/>
                <w:szCs w:val="19"/>
              </w:rPr>
              <w:t xml:space="preserve">If you disagree with a comment, explain your reasons politely and with reference to the literature or your data.</w:t>
            </w:r>
          </w:p>
        </w:tc>
      </w:tr>
    </w:tbl>
    <w:p w14:paraId="63BAD1C3" w14:textId="77777777" w:rsidR="002E59C5" w:rsidRPr="00AE724B" w:rsidRDefault="00000000">
      <w:pPr>
        <w:pStyle w:val="IJPSCHeading1"/>
        <w:keepNext/>
        <w:pBdr>
          <w:bottom w:val="single" w:sz="3" w:space="3" w:color="CBD5DF"/>
        </w:pBdr>
        <w:rPr>
          <w:color w:val="auto"/>
        </w:rPr>
      </w:pPr>
      <w:r>
        <w:rPr>
          <w:color w:val="auto"/>
        </w:rPr>
        <w:t xml:space="preserve">Reviewer 1</w:t>
      </w:r>
    </w:p>
    <w:tbl>
      <w:tblPr>
        <w:tblW w:w="10034" w:type="dxa"/>
        <w:tblBorders>
          <w:top w:val="single" w:sz="12" w:space="0" w:color="000000"/>
          <w:bottom w:val="single" w:sz="12" w:space="0" w:color="000000"/>
          <w:insideH w:val="single" w:sz="4" w:space="0" w:color="000000"/>
        </w:tblBorders>
        <w:tblLayout w:type="fixed"/>
        <w:tblCellMar>
          <w:left w:w="85" w:type="dxa"/>
          <w:right w:w="85" w:type="dxa"/>
        </w:tblCellMar>
      </w:tblPr>
      <w:tblGrid>
        <w:gridCol w:w="900"/>
        <w:gridCol w:w="4000"/>
        <w:gridCol w:w="5134"/>
      </w:tblGrid>
      <w:tr>
        <w:trPr>
          <w:tblHeader/>
        </w:trPr>
        <w:tc>
          <w:tcPr>
            <w:tcW w:w="900" w:type="dxa"/>
            <w:tcBorders>
              <w:bottom w:val="single" w:sz="6" w:space="0" w:color="000000"/>
            </w:tcBorders>
          </w:tcPr>
          <w:p>
            <w:pPr>
              <w:spacing w:before="50" w:after="50"/>
              <w:ind w:left="0" w:firstLine="0"/>
              <w:jc w:val="left"/>
            </w:pPr>
            <w:r>
              <w:rPr>
                <w:b/>
                <w:sz w:val="19"/>
                <w:szCs w:val="19"/>
              </w:rPr>
              <w:t xml:space="preserve">#</w:t>
            </w:r>
          </w:p>
        </w:tc>
        <w:tc>
          <w:tcPr>
            <w:tcW w:w="4000" w:type="dxa"/>
            <w:tcBorders>
              <w:bottom w:val="single" w:sz="6" w:space="0" w:color="000000"/>
            </w:tcBorders>
          </w:tcPr>
          <w:p>
            <w:pPr>
              <w:spacing w:before="50" w:after="50"/>
              <w:ind w:left="0" w:firstLine="0"/>
              <w:jc w:val="left"/>
            </w:pPr>
            <w:r>
              <w:rPr>
                <w:b/>
                <w:sz w:val="19"/>
                <w:szCs w:val="19"/>
              </w:rPr>
              <w:t xml:space="preserve">Comment</w:t>
            </w:r>
          </w:p>
        </w:tc>
        <w:tc>
          <w:tcPr>
            <w:tcW w:w="5134" w:type="dxa"/>
            <w:tcBorders>
              <w:bottom w:val="single" w:sz="6" w:space="0" w:color="000000"/>
            </w:tcBorders>
          </w:tcPr>
          <w:p>
            <w:pPr>
              <w:spacing w:before="50" w:after="50"/>
              <w:ind w:left="0" w:firstLine="0"/>
              <w:jc w:val="left"/>
            </w:pPr>
            <w:r>
              <w:rPr>
                <w:b/>
                <w:sz w:val="19"/>
                <w:szCs w:val="19"/>
              </w:rPr>
              <w:t xml:space="preserve">Response and change in the manuscript</w:t>
            </w:r>
          </w:p>
        </w:tc>
      </w:tr>
      <w:tr>
        <w:tc>
          <w:tcPr>
            <w:tcW w:w="900" w:type="dxa"/>
          </w:tcPr>
          <w:p>
            <w:pPr>
              <w:spacing w:before="50" w:after="50"/>
              <w:ind w:left="0" w:firstLine="0"/>
              <w:jc w:val="left"/>
            </w:pPr>
            <w:r>
              <w:rPr>
                <w:b/>
                <w:sz w:val="19"/>
                <w:szCs w:val="19"/>
              </w:rPr>
              <w:t xml:space="preserve">R1.1</w:t>
            </w:r>
          </w:p>
        </w:tc>
        <w:tc>
          <w:tcPr>
            <w:tcW w:w="4000" w:type="dxa"/>
          </w:tcPr>
          <w:p>
            <w:pPr>
              <w:spacing w:before="50" w:after="50"/>
              <w:ind w:left="0" w:firstLine="0"/>
              <w:jc w:val="left"/>
            </w:pPr>
            <w:r>
              <w:rPr>
                <w:i/>
                <w:color w:val="404040"/>
                <w:sz w:val="19"/>
                <w:szCs w:val="19"/>
              </w:rPr>
              <w:t xml:space="preserve">Copy the comment verbatim. Split long comments into separate points.</w:t>
            </w:r>
          </w:p>
        </w:tc>
        <w:tc>
          <w:tcPr>
            <w:tcW w:w="5134" w:type="dxa"/>
          </w:tcPr>
          <w:p>
            <w:pPr>
              <w:spacing w:before="50" w:after="50"/>
              <w:ind w:left="0" w:firstLine="0"/>
              <w:jc w:val="left"/>
            </w:pPr>
            <w:r>
              <w:rPr>
                <w:i/>
                <w:color w:val="404040"/>
                <w:sz w:val="19"/>
                <w:szCs w:val="19"/>
              </w:rPr>
              <w:t xml:space="preserve">Explain how you addressed the comment and where the change can be found (e.g., p. 4, lines 112–118). Quote the revised text if it is short.</w:t>
            </w:r>
          </w:p>
        </w:tc>
      </w:tr>
      <w:tr>
        <w:tc>
          <w:tcPr>
            <w:tcW w:w="900" w:type="dxa"/>
          </w:tcPr>
          <w:p>
            <w:pPr>
              <w:spacing w:before="50" w:after="50"/>
              <w:ind w:left="0" w:firstLine="0"/>
              <w:jc w:val="left"/>
            </w:pPr>
            <w:r>
              <w:rPr>
                <w:b/>
                <w:sz w:val="19"/>
                <w:szCs w:val="19"/>
              </w:rPr>
              <w:t xml:space="preserve">R1.2</w:t>
            </w:r>
          </w:p>
        </w:tc>
        <w:tc>
          <w:tcPr>
            <w:tcW w:w="4000" w:type="dxa"/>
          </w:tcPr>
          <w:p>
            <w:pPr>
              <w:spacing w:before="50" w:after="50"/>
              <w:ind w:left="0" w:firstLine="0"/>
              <w:jc w:val="left"/>
            </w:pPr>
            <w:r>
              <w:rPr>
                <w:i/>
                <w:color w:val="404040"/>
                <w:sz w:val="19"/>
                <w:szCs w:val="19"/>
              </w:rPr>
              <w:t xml:space="preserve">…</w:t>
            </w:r>
          </w:p>
        </w:tc>
        <w:tc>
          <w:tcPr>
            <w:tcW w:w="5134" w:type="dxa"/>
          </w:tcPr>
          <w:p>
            <w:pPr>
              <w:spacing w:before="50" w:after="50"/>
              <w:ind w:left="0" w:firstLine="0"/>
              <w:jc w:val="left"/>
            </w:pPr>
            <w:r>
              <w:rPr>
                <w:i/>
                <w:color w:val="404040"/>
                <w:sz w:val="19"/>
                <w:szCs w:val="19"/>
              </w:rPr>
              <w:t xml:space="preserve">If you disagree with a comment, explain your reasons politely and with reference to the literature or your data.</w:t>
            </w:r>
          </w:p>
        </w:tc>
      </w:tr>
    </w:tbl>
    <w:p w14:paraId="63BAD1C3" w14:textId="77777777" w:rsidR="002E59C5" w:rsidRPr="00AE724B" w:rsidRDefault="00000000">
      <w:pPr>
        <w:pStyle w:val="IJPSCHeading1"/>
        <w:keepNext/>
        <w:pBdr>
          <w:bottom w:val="single" w:sz="3" w:space="3" w:color="CBD5DF"/>
        </w:pBdr>
        <w:rPr>
          <w:color w:val="auto"/>
        </w:rPr>
      </w:pPr>
      <w:r>
        <w:rPr>
          <w:color w:val="auto"/>
        </w:rPr>
        <w:t xml:space="preserve">Reviewer 2</w:t>
      </w:r>
    </w:p>
    <w:tbl>
      <w:tblPr>
        <w:tblW w:w="10034" w:type="dxa"/>
        <w:tblBorders>
          <w:top w:val="single" w:sz="12" w:space="0" w:color="000000"/>
          <w:bottom w:val="single" w:sz="12" w:space="0" w:color="000000"/>
          <w:insideH w:val="single" w:sz="4" w:space="0" w:color="000000"/>
        </w:tblBorders>
        <w:tblLayout w:type="fixed"/>
        <w:tblCellMar>
          <w:left w:w="85" w:type="dxa"/>
          <w:right w:w="85" w:type="dxa"/>
        </w:tblCellMar>
      </w:tblPr>
      <w:tblGrid>
        <w:gridCol w:w="900"/>
        <w:gridCol w:w="4000"/>
        <w:gridCol w:w="5134"/>
      </w:tblGrid>
      <w:tr>
        <w:trPr>
          <w:tblHeader/>
        </w:trPr>
        <w:tc>
          <w:tcPr>
            <w:tcW w:w="900" w:type="dxa"/>
            <w:tcBorders>
              <w:bottom w:val="single" w:sz="6" w:space="0" w:color="000000"/>
            </w:tcBorders>
          </w:tcPr>
          <w:p>
            <w:pPr>
              <w:spacing w:before="50" w:after="50"/>
              <w:ind w:left="0" w:firstLine="0"/>
              <w:jc w:val="left"/>
            </w:pPr>
            <w:r>
              <w:rPr>
                <w:b/>
                <w:sz w:val="19"/>
                <w:szCs w:val="19"/>
              </w:rPr>
              <w:t xml:space="preserve">#</w:t>
            </w:r>
          </w:p>
        </w:tc>
        <w:tc>
          <w:tcPr>
            <w:tcW w:w="4000" w:type="dxa"/>
            <w:tcBorders>
              <w:bottom w:val="single" w:sz="6" w:space="0" w:color="000000"/>
            </w:tcBorders>
          </w:tcPr>
          <w:p>
            <w:pPr>
              <w:spacing w:before="50" w:after="50"/>
              <w:ind w:left="0" w:firstLine="0"/>
              <w:jc w:val="left"/>
            </w:pPr>
            <w:r>
              <w:rPr>
                <w:b/>
                <w:sz w:val="19"/>
                <w:szCs w:val="19"/>
              </w:rPr>
              <w:t xml:space="preserve">Comment</w:t>
            </w:r>
          </w:p>
        </w:tc>
        <w:tc>
          <w:tcPr>
            <w:tcW w:w="5134" w:type="dxa"/>
            <w:tcBorders>
              <w:bottom w:val="single" w:sz="6" w:space="0" w:color="000000"/>
            </w:tcBorders>
          </w:tcPr>
          <w:p>
            <w:pPr>
              <w:spacing w:before="50" w:after="50"/>
              <w:ind w:left="0" w:firstLine="0"/>
              <w:jc w:val="left"/>
            </w:pPr>
            <w:r>
              <w:rPr>
                <w:b/>
                <w:sz w:val="19"/>
                <w:szCs w:val="19"/>
              </w:rPr>
              <w:t xml:space="preserve">Response and change in the manuscript</w:t>
            </w:r>
          </w:p>
        </w:tc>
      </w:tr>
      <w:tr>
        <w:tc>
          <w:tcPr>
            <w:tcW w:w="900" w:type="dxa"/>
          </w:tcPr>
          <w:p>
            <w:pPr>
              <w:spacing w:before="50" w:after="50"/>
              <w:ind w:left="0" w:firstLine="0"/>
              <w:jc w:val="left"/>
            </w:pPr>
            <w:r>
              <w:rPr>
                <w:b/>
                <w:sz w:val="19"/>
                <w:szCs w:val="19"/>
              </w:rPr>
              <w:t xml:space="preserve">R2.1</w:t>
            </w:r>
          </w:p>
        </w:tc>
        <w:tc>
          <w:tcPr>
            <w:tcW w:w="4000" w:type="dxa"/>
          </w:tcPr>
          <w:p>
            <w:pPr>
              <w:spacing w:before="50" w:after="50"/>
              <w:ind w:left="0" w:firstLine="0"/>
              <w:jc w:val="left"/>
            </w:pPr>
            <w:r>
              <w:rPr>
                <w:i/>
                <w:color w:val="404040"/>
                <w:sz w:val="19"/>
                <w:szCs w:val="19"/>
              </w:rPr>
              <w:t xml:space="preserve">Copy the comment verbatim. Split long comments into separate points.</w:t>
            </w:r>
          </w:p>
        </w:tc>
        <w:tc>
          <w:tcPr>
            <w:tcW w:w="5134" w:type="dxa"/>
          </w:tcPr>
          <w:p>
            <w:pPr>
              <w:spacing w:before="50" w:after="50"/>
              <w:ind w:left="0" w:firstLine="0"/>
              <w:jc w:val="left"/>
            </w:pPr>
            <w:r>
              <w:rPr>
                <w:i/>
                <w:color w:val="404040"/>
                <w:sz w:val="19"/>
                <w:szCs w:val="19"/>
              </w:rPr>
              <w:t xml:space="preserve">Explain how you addressed the comment and where the change can be found (e.g., p. 4, lines 112–118). Quote the revised text if it is short.</w:t>
            </w:r>
          </w:p>
        </w:tc>
      </w:tr>
      <w:tr>
        <w:tc>
          <w:tcPr>
            <w:tcW w:w="900" w:type="dxa"/>
          </w:tcPr>
          <w:p>
            <w:pPr>
              <w:spacing w:before="50" w:after="50"/>
              <w:ind w:left="0" w:firstLine="0"/>
              <w:jc w:val="left"/>
            </w:pPr>
            <w:r>
              <w:rPr>
                <w:b/>
                <w:sz w:val="19"/>
                <w:szCs w:val="19"/>
              </w:rPr>
              <w:t xml:space="preserve">R2.2</w:t>
            </w:r>
          </w:p>
        </w:tc>
        <w:tc>
          <w:tcPr>
            <w:tcW w:w="4000" w:type="dxa"/>
          </w:tcPr>
          <w:p>
            <w:pPr>
              <w:spacing w:before="50" w:after="50"/>
              <w:ind w:left="0" w:firstLine="0"/>
              <w:jc w:val="left"/>
            </w:pPr>
            <w:r>
              <w:rPr>
                <w:i/>
                <w:color w:val="404040"/>
                <w:sz w:val="19"/>
                <w:szCs w:val="19"/>
              </w:rPr>
              <w:t xml:space="preserve">…</w:t>
            </w:r>
          </w:p>
        </w:tc>
        <w:tc>
          <w:tcPr>
            <w:tcW w:w="5134" w:type="dxa"/>
          </w:tcPr>
          <w:p>
            <w:pPr>
              <w:spacing w:before="50" w:after="50"/>
              <w:ind w:left="0" w:firstLine="0"/>
              <w:jc w:val="left"/>
            </w:pPr>
            <w:r>
              <w:rPr>
                <w:i/>
                <w:color w:val="404040"/>
                <w:sz w:val="19"/>
                <w:szCs w:val="19"/>
              </w:rPr>
              <w:t xml:space="preserve">If you disagree with a comment, explain your reasons politely and with reference to the literature or your data.</w:t>
            </w:r>
          </w:p>
        </w:tc>
      </w:tr>
    </w:tbl>
    <w:p>
      <w:pPr>
        <w:spacing w:before="0" w:after="0"/>
      </w:pPr>
    </w:p>
    <w:p>
      <w:pPr>
        <w:pStyle w:val="IJPSCTextParagraph"/>
      </w:pPr>
      <w:r>
        <w:rPr>
          <w:i/>
          <w:color w:val="5C6370"/>
        </w:rPr>
        <w:t xml:space="preserve">Add further tables for additional reviewers by copying one of the tables above.</w:t>
      </w:r>
    </w:p>
    <w:sectPr w:rsidR="002E59C5" w:rsidRPr="00AE724B" w:rsidSect="004A6D8F">
      <w:headerReference w:type="default" r:id="rId10"/>
      <w:footerReference w:type="default" r:id="rId11"/>
      <w:footerReference w:type="first" r:id="rId12"/>
      <w:pgSz w:w="11906" w:h="16838" w:code="9"/>
      <w:pgMar w:top="1418" w:right="936" w:bottom="765" w:left="936" w:header="312" w:footer="31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4792D" w14:textId="77777777" w:rsidR="00B342BE" w:rsidRDefault="00B342BE">
      <w:pPr>
        <w:spacing w:after="0" w:line="240" w:lineRule="auto"/>
      </w:pPr>
      <w:r>
        <w:separator/>
      </w:r>
    </w:p>
  </w:endnote>
  <w:endnote w:type="continuationSeparator" w:id="0">
    <w:p w14:paraId="065716E0" w14:textId="77777777" w:rsidR="00B342BE" w:rsidRDefault="00B34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353D1" w14:textId="77777777" w:rsidR="002E59C5" w:rsidRDefault="00000000">
    <w:pPr>
      <w:suppressLineNumbers/>
      <w:pBdr>
        <w:top w:val="single" w:sz="4" w:space="4" w:color="9EABB8"/>
      </w:pBdr>
      <w:spacing w:before="40" w:after="0"/>
      <w:jc w:val="center"/>
    </w:pPr>
    <w:r>
      <w:rPr>
        <w:rFonts w:ascii="Arial" w:hAnsi="Arial"/>
        <w:sz w:val="16"/>
      </w:rPr>
      <w:t xml:space="preserve">|  </w:t>
    </w:r>
    <w:r>
      <w:rPr>
        <w:rFonts w:ascii="Arial" w:hAnsi="Arial"/>
        <w:sz w:val="16"/>
      </w:rPr>
      <w:fldChar w:fldCharType="begin"/>
    </w:r>
    <w:r>
      <w:rPr>
        <w:rFonts w:ascii="Arial" w:hAnsi="Arial"/>
        <w:sz w:val="16"/>
      </w:rPr>
      <w:instrText xml:space="preserve"> PAGE </w:instrText>
    </w:r>
    <w:r>
      <w:rPr>
        <w:rFonts w:ascii="Arial" w:hAnsi="Arial"/>
        <w:sz w:val="16"/>
      </w:rPr>
      <w:fldChar w:fldCharType="separate"/>
    </w:r>
    <w:r>
      <w:rPr>
        <w:rFonts w:ascii="Arial" w:hAnsi="Arial"/>
        <w:sz w:val="16"/>
      </w:rPr>
      <w:t>1</w:t>
    </w:r>
    <w:r>
      <w:rPr>
        <w:rFonts w:ascii="Arial" w:hAnsi="Arial"/>
        <w:sz w:val="16"/>
      </w:rPr>
      <w:fldChar w:fldCharType="end"/>
    </w:r>
    <w:r>
      <w:rPr>
        <w:rFonts w:ascii="Arial" w:hAnsi="Arial"/>
        <w:sz w:val="16"/>
      </w:rPr>
      <w:t xml:space="preserve">  |</w:t>
    </w:r>
  </w:p>
  <w:p>
    <w:pPr>
      <w:suppressLineNumbers/>
      <w:spacing w:before="0" w:after="0" w:line="160" w:lineRule="exact"/>
      <w:jc w:val="right"/>
    </w:pPr>
    <w:sdt>
      <w:sdtPr>
        <w:alias w:val="Template version (do not delete)"/>
        <w:tag w:val="ijpsc:template-version"/>
        <w:id w:val="799001"/>
        <w:lock w:val="sdtContentLocked"/>
        <w:text/>
      </w:sdtPr>
      <w:sdtContent>
        <w:r>
          <w:rPr>
            <w:rFonts w:ascii="Arial" w:hAnsi="Arial"/>
            <w:color w:val="9EABB8"/>
            <w:sz w:val="12"/>
          </w:rPr>
          <w:t>IJPSC response template 2026-10</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D4277" w14:textId="77777777" w:rsidR="002E59C5" w:rsidRDefault="00000000">
    <w:pPr>
      <w:suppressLineNumbers/>
      <w:pBdr>
        <w:top w:val="single" w:sz="4" w:space="4" w:color="9EABB8"/>
      </w:pBdr>
      <w:spacing w:before="40" w:after="0"/>
      <w:jc w:val="center"/>
    </w:pPr>
    <w:r>
      <w:rPr>
        <w:rFonts w:ascii="Arial" w:hAnsi="Arial"/>
        <w:sz w:val="16"/>
      </w:rPr>
      <w:t xml:space="preserve">|  </w:t>
    </w:r>
    <w:r>
      <w:rPr>
        <w:rFonts w:ascii="Arial" w:hAnsi="Arial"/>
        <w:sz w:val="16"/>
      </w:rPr>
      <w:fldChar w:fldCharType="begin"/>
    </w:r>
    <w:r>
      <w:rPr>
        <w:rFonts w:ascii="Arial" w:hAnsi="Arial"/>
        <w:sz w:val="16"/>
      </w:rPr>
      <w:instrText xml:space="preserve"> PAGE </w:instrText>
    </w:r>
    <w:r>
      <w:rPr>
        <w:rFonts w:ascii="Arial" w:hAnsi="Arial"/>
        <w:sz w:val="16"/>
      </w:rPr>
      <w:fldChar w:fldCharType="separate"/>
    </w:r>
    <w:r>
      <w:rPr>
        <w:rFonts w:ascii="Arial" w:hAnsi="Arial"/>
        <w:sz w:val="16"/>
      </w:rPr>
      <w:t>1</w:t>
    </w:r>
    <w:r>
      <w:rPr>
        <w:rFonts w:ascii="Arial" w:hAnsi="Arial"/>
        <w:sz w:val="16"/>
      </w:rPr>
      <w:fldChar w:fldCharType="end"/>
    </w:r>
    <w:r>
      <w:rPr>
        <w:rFonts w:ascii="Arial" w:hAnsi="Arial"/>
        <w:sz w:val="16"/>
      </w:rPr>
      <w:t xml:space="preserve">  |</w:t>
    </w:r>
  </w:p>
  <w:p>
    <w:pPr>
      <w:suppressLineNumbers/>
      <w:spacing w:before="0" w:after="0" w:line="160" w:lineRule="exact"/>
      <w:jc w:val="right"/>
    </w:pPr>
    <w:sdt>
      <w:sdtPr>
        <w:alias w:val="Template version (do not delete)"/>
        <w:tag w:val="ijpsc:template-version"/>
        <w:id w:val="799001"/>
        <w:lock w:val="sdtContentLocked"/>
        <w:text/>
      </w:sdtPr>
      <w:sdtContent>
        <w:r>
          <w:rPr>
            <w:rFonts w:ascii="Arial" w:hAnsi="Arial"/>
            <w:color w:val="9EABB8"/>
            <w:sz w:val="12"/>
          </w:rPr>
          <w:t>IJPSC response template 2026-10</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8AA7A" w14:textId="77777777" w:rsidR="00B342BE" w:rsidRDefault="00B342BE">
      <w:pPr>
        <w:spacing w:after="0" w:line="240" w:lineRule="auto"/>
      </w:pPr>
      <w:r>
        <w:separator/>
      </w:r>
    </w:p>
  </w:footnote>
  <w:footnote w:type="continuationSeparator" w:id="0">
    <w:p w14:paraId="48C31E7B" w14:textId="77777777" w:rsidR="00B342BE" w:rsidRDefault="00B342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68B72" w14:textId="77777777" w:rsidR="00716D44" w:rsidRDefault="00716D44">
    <w:pPr>
      <w:suppressLineNumbers/>
    </w:pPr>
  </w:p>
  <w:p w14:paraId="458ECDC4" w14:textId="77777777" w:rsidR="00716D44" w:rsidRDefault="00716D44">
    <w:pPr>
      <w:suppressLineNumbers/>
    </w:pPr>
  </w:p>
  <w:tbl>
    <w:tblPr>
      <w:tblW w:w="0" w:type="auto"/>
      <w:jc w:val="center"/>
      <w:tblBorders>
        <w:bottom w:val="single" w:sz="12" w:space="0" w:color="000000" w:themeColor="text1"/>
      </w:tblBorders>
      <w:tblLayout w:type="fixed"/>
      <w:tblLook w:val="04A0" w:firstRow="1" w:lastRow="0" w:firstColumn="1" w:lastColumn="0" w:noHBand="0" w:noVBand="1"/>
    </w:tblPr>
    <w:tblGrid>
      <w:gridCol w:w="6519"/>
      <w:gridCol w:w="3514"/>
    </w:tblGrid>
    <w:tr w:rsidR="002E59C5" w14:paraId="110317BF" w14:textId="77777777" w:rsidTr="00E42A03">
      <w:trPr>
        <w:trHeight w:val="282"/>
        <w:jc w:val="center"/>
      </w:trPr>
      <w:tc>
        <w:tcPr>
          <w:tcW w:w="6519" w:type="dxa"/>
          <w:tcMar>
            <w:top w:w="0" w:type="dxa"/>
            <w:left w:w="0" w:type="dxa"/>
            <w:bottom w:w="55" w:type="dxa"/>
            <w:right w:w="0" w:type="dxa"/>
          </w:tcMar>
        </w:tcPr>
        <w:p w14:paraId="20656BCD" w14:textId="77777777" w:rsidR="002E59C5" w:rsidRPr="00E42A03" w:rsidRDefault="00000000" w:rsidP="00716D44">
          <w:pPr>
            <w:suppressLineNumbers/>
            <w:spacing w:after="0"/>
            <w:ind w:firstLine="0"/>
            <w:rPr>
              <w:color w:val="000000" w:themeColor="text1"/>
            </w:rPr>
          </w:pPr>
          <w:r w:rsidRPr="00E42A03">
            <w:rPr>
              <w:rFonts w:ascii="Arial" w:eastAsia="Arial" w:hAnsi="Arial"/>
              <w:b/>
              <w:color w:val="000000" w:themeColor="text1"/>
              <w:sz w:val="15"/>
            </w:rPr>
            <w:t>International Journal of Psychology and Strategic Communication</w:t>
          </w:r>
        </w:p>
      </w:tc>
      <w:tc>
        <w:tcPr>
          <w:tcW w:w="3514" w:type="dxa"/>
          <w:tcMar>
            <w:top w:w="0" w:type="dxa"/>
            <w:left w:w="0" w:type="dxa"/>
            <w:bottom w:w="55" w:type="dxa"/>
            <w:right w:w="0" w:type="dxa"/>
          </w:tcMar>
        </w:tcPr>
        <w:p w14:paraId="6DE54E8B" w14:textId="77777777" w:rsidR="002E59C5" w:rsidRPr="00E42A03" w:rsidRDefault="00000000">
          <w:pPr>
            <w:suppressLineNumbers/>
            <w:spacing w:after="0"/>
            <w:jc w:val="right"/>
            <w:rPr>
              <w:color w:val="000000" w:themeColor="text1"/>
            </w:rPr>
          </w:pPr>
          <w:r w:rsidRPr="00E42A03">
            <w:rPr>
              <w:rFonts w:ascii="Arial" w:eastAsia="Arial" w:hAnsi="Arial"/>
              <w:i/>
              <w:color w:val="000000" w:themeColor="text1"/>
              <w:sz w:val="14"/>
            </w:rPr>
            <w:t xml:space="preserve">ISSN 2941-5691 </w:t>
          </w:r>
          <w:proofErr w:type="gramStart"/>
          <w:r w:rsidRPr="00E42A03">
            <w:rPr>
              <w:rFonts w:ascii="Arial" w:eastAsia="Arial" w:hAnsi="Arial"/>
              <w:i/>
              <w:color w:val="000000" w:themeColor="text1"/>
              <w:sz w:val="14"/>
            </w:rPr>
            <w:t>Online  |</w:t>
          </w:r>
          <w:proofErr w:type="gramEnd"/>
          <w:r w:rsidRPr="00E42A03">
            <w:rPr>
              <w:rFonts w:ascii="Arial" w:eastAsia="Arial" w:hAnsi="Arial"/>
              <w:i/>
              <w:color w:val="000000" w:themeColor="text1"/>
              <w:sz w:val="14"/>
            </w:rPr>
            <w:t xml:space="preserve">  2941-5705 Print</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752046507">
    <w:abstractNumId w:val="8"/>
  </w:num>
  <w:num w:numId="2" w16cid:durableId="711656145">
    <w:abstractNumId w:val="6"/>
  </w:num>
  <w:num w:numId="3" w16cid:durableId="1228304303">
    <w:abstractNumId w:val="5"/>
  </w:num>
  <w:num w:numId="4" w16cid:durableId="551501201">
    <w:abstractNumId w:val="4"/>
  </w:num>
  <w:num w:numId="5" w16cid:durableId="665013591">
    <w:abstractNumId w:val="7"/>
  </w:num>
  <w:num w:numId="6" w16cid:durableId="2044136422">
    <w:abstractNumId w:val="3"/>
  </w:num>
  <w:num w:numId="7" w16cid:durableId="1897162413">
    <w:abstractNumId w:val="2"/>
  </w:num>
  <w:num w:numId="8" w16cid:durableId="1140539786">
    <w:abstractNumId w:val="1"/>
  </w:num>
  <w:num w:numId="9" w16cid:durableId="1175849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embedTrueTypeFonts/>
  <w:saveSubset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D7FC1"/>
    <w:rsid w:val="001E74FF"/>
    <w:rsid w:val="00202610"/>
    <w:rsid w:val="0029639D"/>
    <w:rsid w:val="002A7F2B"/>
    <w:rsid w:val="002E59C5"/>
    <w:rsid w:val="002F7AA6"/>
    <w:rsid w:val="00326F90"/>
    <w:rsid w:val="003E3119"/>
    <w:rsid w:val="00443FCA"/>
    <w:rsid w:val="004A6D8F"/>
    <w:rsid w:val="0051312B"/>
    <w:rsid w:val="006C07FF"/>
    <w:rsid w:val="00714243"/>
    <w:rsid w:val="00716D44"/>
    <w:rsid w:val="0072189F"/>
    <w:rsid w:val="008D6630"/>
    <w:rsid w:val="00AA1D8D"/>
    <w:rsid w:val="00AC1B16"/>
    <w:rsid w:val="00AE724B"/>
    <w:rsid w:val="00B342BE"/>
    <w:rsid w:val="00B47730"/>
    <w:rsid w:val="00C709C7"/>
    <w:rsid w:val="00CB0664"/>
    <w:rsid w:val="00D32F37"/>
    <w:rsid w:val="00D77B4B"/>
    <w:rsid w:val="00E42A03"/>
    <w:rsid w:val="00EB724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B859A7"/>
  <w14:defaultImageDpi w14:val="300"/>
  <w15:docId w15:val="{C4A6D377-527D-4FCE-B70F-DC5D959A4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FC693F"/>
    <w:pPr>
      <w:spacing w:after="40" w:line="245" w:lineRule="auto"/>
      <w:ind w:firstLine="272"/>
      <w:jc w:val="both"/>
    </w:pPr>
    <w:rPr>
      <w:rFonts w:ascii="Times New Roman" w:eastAsia="Times New Roman" w:hAnsi="Times New Roman"/>
      <w:sz w:val="20"/>
    </w:rPr>
  </w:style>
  <w:style w:type="paragraph" w:styleId="berschrift1">
    <w:name w:val="heading 1"/>
    <w:basedOn w:val="Standard"/>
    <w:next w:val="Standard"/>
    <w:link w:val="berschrift1Zchn"/>
    <w:uiPriority w:val="9"/>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rsid w:val="00FC693F"/>
    <w:pPr>
      <w:numPr>
        <w:ilvl w:val="1"/>
      </w:numPr>
      <w:ind w:firstLine="272"/>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rsid w:val="00FC693F"/>
    <w:rPr>
      <w:b/>
      <w:bCs/>
    </w:rPr>
  </w:style>
  <w:style w:type="character" w:styleId="Hervorhebung">
    <w:name w:val="Emphasis"/>
    <w:basedOn w:val="Absatz-Standardschriftart"/>
    <w:uiPriority w:val="20"/>
    <w:rsid w:val="00FC693F"/>
    <w:rPr>
      <w:i/>
      <w:iCs/>
    </w:rPr>
  </w:style>
  <w:style w:type="paragraph" w:styleId="IntensivesZitat">
    <w:name w:val="Intense Quote"/>
    <w:basedOn w:val="Standard"/>
    <w:next w:val="Standard"/>
    <w:link w:val="IntensivesZitatZchn"/>
    <w:uiPriority w:val="30"/>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rsid w:val="00FC693F"/>
    <w:rPr>
      <w:i/>
      <w:iCs/>
      <w:color w:val="808080" w:themeColor="text1" w:themeTint="7F"/>
    </w:rPr>
  </w:style>
  <w:style w:type="character" w:styleId="IntensiveHervorhebung">
    <w:name w:val="Intense Emphasis"/>
    <w:basedOn w:val="Absatz-Standardschriftart"/>
    <w:uiPriority w:val="21"/>
    <w:rsid w:val="00FC693F"/>
    <w:rPr>
      <w:b/>
      <w:bCs/>
      <w:i/>
      <w:iCs/>
      <w:color w:val="4F81BD" w:themeColor="accent1"/>
    </w:rPr>
  </w:style>
  <w:style w:type="character" w:styleId="SchwacherVerweis">
    <w:name w:val="Subtle Reference"/>
    <w:basedOn w:val="Absatz-Standardschriftart"/>
    <w:uiPriority w:val="31"/>
    <w:rsid w:val="00FC693F"/>
    <w:rPr>
      <w:smallCaps/>
      <w:color w:val="C0504D" w:themeColor="accent2"/>
      <w:u w:val="single"/>
    </w:rPr>
  </w:style>
  <w:style w:type="character" w:styleId="IntensiverVerweis">
    <w:name w:val="Intense Reference"/>
    <w:basedOn w:val="Absatz-Standardschriftart"/>
    <w:uiPriority w:val="32"/>
    <w:rsid w:val="00FC693F"/>
    <w:rPr>
      <w:b/>
      <w:bCs/>
      <w:smallCaps/>
      <w:color w:val="C0504D" w:themeColor="accent2"/>
      <w:spacing w:val="5"/>
      <w:u w:val="single"/>
    </w:rPr>
  </w:style>
  <w:style w:type="character" w:styleId="Buchtitel">
    <w:name w:val="Book Title"/>
    <w:basedOn w:val="Absatz-Standardschriftart"/>
    <w:uiPriority w:val="33"/>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JPSCBody">
    <w:name w:val="IJPSC Body"/>
    <w:link w:val="IJPSCBodyZchn"/>
    <w:pPr>
      <w:spacing w:after="40" w:line="245" w:lineRule="auto"/>
      <w:ind w:firstLine="272"/>
      <w:jc w:val="both"/>
    </w:pPr>
    <w:rPr>
      <w:rFonts w:ascii="Times New Roman" w:eastAsia="Times New Roman" w:hAnsi="Times New Roman"/>
      <w:sz w:val="20"/>
    </w:rPr>
  </w:style>
  <w:style w:type="paragraph" w:customStyle="1" w:styleId="IJPSCHeading1">
    <w:name w:val="IJPSC Heading 1"/>
    <w:link w:val="IJPSCHeading1Zchn"/>
    <w:pPr>
      <w:keepNext/>
      <w:spacing w:before="220" w:after="80"/>
      <w:outlineLvl w:val="0"/>
    </w:pPr>
    <w:rPr>
      <w:rFonts w:ascii="Arial" w:eastAsia="Arial" w:hAnsi="Arial"/>
      <w:b/>
      <w:color w:val="0B1F3A"/>
      <w:sz w:val="23"/>
    </w:rPr>
  </w:style>
  <w:style w:type="paragraph" w:customStyle="1" w:styleId="IJPSCHeading2">
    <w:name w:val="IJPSC Heading 2"/>
    <w:basedOn w:val="IJPSCHeading1"/>
    <w:next w:val="IJPSCTextParagraph"/>
    <w:qFormat/>
    <w:pPr>
      <w:keepNext/>
      <w:spacing w:before="160" w:after="60"/>
      <w:outlineLvl w:val="1"/>
    </w:pPr>
    <w:rPr>
      <w:rFonts w:ascii="Arial" w:eastAsia="Arial" w:hAnsi="Arial"/>
      <w:b/>
      <w:i/>
      <w:color w:val="0B1F3A"/>
      <w:sz w:val="20"/>
    </w:rPr>
  </w:style>
  <w:style w:type="paragraph" w:customStyle="1" w:styleId="IJPSCBullet">
    <w:name w:val="IJPSC Bullet"/>
    <w:link w:val="IJPSCBulletZchn"/>
    <w:pPr>
      <w:spacing w:after="30"/>
      <w:ind w:left="482" w:hanging="255"/>
      <w:jc w:val="both"/>
    </w:pPr>
    <w:rPr>
      <w:rFonts w:ascii="Times New Roman" w:hAnsi="Times New Roman"/>
      <w:sz w:val="20"/>
    </w:rPr>
  </w:style>
  <w:style w:type="paragraph" w:customStyle="1" w:styleId="IJPSCNumber">
    <w:name w:val="IJPSC Number"/>
    <w:link w:val="IJPSCNumberZchn"/>
    <w:pPr>
      <w:spacing w:after="30"/>
      <w:ind w:left="482" w:hanging="255"/>
      <w:jc w:val="both"/>
    </w:pPr>
    <w:rPr>
      <w:rFonts w:ascii="Times New Roman" w:hAnsi="Times New Roman"/>
      <w:sz w:val="20"/>
    </w:rPr>
  </w:style>
  <w:style w:type="paragraph" w:customStyle="1" w:styleId="IJPSCFigureCaption">
    <w:name w:val="IJPSC Figure Caption"/>
    <w:link w:val="IJPSCFigureCaptionZchn"/>
    <w:pPr>
      <w:spacing w:before="60" w:after="20"/>
      <w:jc w:val="center"/>
    </w:pPr>
    <w:rPr>
      <w:rFonts w:ascii="Arial" w:hAnsi="Arial"/>
      <w:b/>
      <w:color w:val="0B1F3A"/>
      <w:sz w:val="17"/>
    </w:rPr>
  </w:style>
  <w:style w:type="paragraph" w:customStyle="1" w:styleId="IJPSCFigureSource">
    <w:name w:val="IJPSC Figure Source"/>
    <w:link w:val="IJPSCFigureSourceZchn"/>
    <w:pPr>
      <w:spacing w:after="120"/>
      <w:jc w:val="center"/>
    </w:pPr>
    <w:rPr>
      <w:rFonts w:ascii="Arial" w:hAnsi="Arial"/>
      <w:i/>
      <w:color w:val="536579"/>
      <w:sz w:val="16"/>
    </w:rPr>
  </w:style>
  <w:style w:type="paragraph" w:customStyle="1" w:styleId="IJPSCReference">
    <w:name w:val="IJPSC Reference"/>
    <w:link w:val="IJPSCReferenceZchn"/>
    <w:pPr>
      <w:spacing w:after="60" w:line="240" w:lineRule="auto"/>
      <w:ind w:left="397" w:hanging="397"/>
    </w:pPr>
    <w:rPr>
      <w:rFonts w:ascii="Times New Roman" w:hAnsi="Times New Roman"/>
      <w:sz w:val="18"/>
    </w:rPr>
  </w:style>
  <w:style w:type="paragraph" w:customStyle="1" w:styleId="IJPSCAbstract">
    <w:name w:val="IJPSC Abstract"/>
    <w:link w:val="IJPSCAbstractZchn"/>
    <w:pPr>
      <w:spacing w:after="60" w:line="240" w:lineRule="auto"/>
      <w:jc w:val="both"/>
    </w:pPr>
    <w:rPr>
      <w:rFonts w:ascii="Times New Roman" w:hAnsi="Times New Roman"/>
      <w:sz w:val="19"/>
    </w:rPr>
  </w:style>
  <w:style w:type="paragraph" w:customStyle="1" w:styleId="IJPSCMetadata">
    <w:name w:val="IJPSC Metadata"/>
  </w:style>
  <w:style w:type="paragraph" w:customStyle="1" w:styleId="IJPSCAbstract0">
    <w:name w:val="IJPSC_Abstract"/>
    <w:basedOn w:val="IJPSCAbstract"/>
    <w:link w:val="IJPSCAbstractZchn0"/>
    <w:qFormat/>
    <w:rsid w:val="002A7F2B"/>
  </w:style>
  <w:style w:type="character" w:customStyle="1" w:styleId="IJPSCAbstractZchn">
    <w:name w:val="IJPSC Abstract Zchn"/>
    <w:basedOn w:val="Absatz-Standardschriftart"/>
    <w:link w:val="IJPSCAbstract"/>
    <w:rsid w:val="002A7F2B"/>
    <w:rPr>
      <w:rFonts w:ascii="Times New Roman" w:hAnsi="Times New Roman"/>
      <w:sz w:val="19"/>
    </w:rPr>
  </w:style>
  <w:style w:type="character" w:customStyle="1" w:styleId="IJPSCAbstractZchn0">
    <w:name w:val="IJPSC_Abstract Zchn"/>
    <w:basedOn w:val="IJPSCAbstractZchn"/>
    <w:link w:val="IJPSCAbstract0"/>
    <w:rsid w:val="002A7F2B"/>
    <w:rPr>
      <w:rFonts w:ascii="Times New Roman" w:hAnsi="Times New Roman"/>
      <w:sz w:val="19"/>
    </w:rPr>
  </w:style>
  <w:style w:type="paragraph" w:customStyle="1" w:styleId="IJPSCAbstractTitle">
    <w:name w:val="IJPSC_Abstract_Title"/>
    <w:basedOn w:val="Standard"/>
    <w:link w:val="IJPSCAbstractTitleZchn"/>
    <w:qFormat/>
    <w:rsid w:val="002A7F2B"/>
    <w:pPr>
      <w:spacing w:after="80"/>
    </w:pPr>
    <w:rPr>
      <w:rFonts w:ascii="Arial" w:eastAsia="Arial" w:hAnsi="Arial"/>
      <w:b/>
      <w:caps/>
      <w:sz w:val="17"/>
    </w:rPr>
  </w:style>
  <w:style w:type="character" w:customStyle="1" w:styleId="IJPSCAbstractTitleZchn">
    <w:name w:val="IJPSC_Abstract_Title Zchn"/>
    <w:basedOn w:val="Absatz-Standardschriftart"/>
    <w:link w:val="IJPSCAbstractTitle"/>
    <w:rsid w:val="002A7F2B"/>
    <w:rPr>
      <w:rFonts w:ascii="Arial" w:eastAsia="Arial" w:hAnsi="Arial"/>
      <w:b/>
      <w:caps/>
      <w:sz w:val="17"/>
    </w:rPr>
  </w:style>
  <w:style w:type="paragraph" w:customStyle="1" w:styleId="IJPSCTextParagraph">
    <w:name w:val="IJPSC_Text_Paragraph"/>
    <w:basedOn w:val="IJPSCBody"/>
    <w:link w:val="IJPSCTextParagraphZchn"/>
    <w:qFormat/>
    <w:rsid w:val="002A7F2B"/>
    <w:rPr>
      <w:sz w:val="22"/>
      <w:szCs w:val="24"/>
    </w:rPr>
  </w:style>
  <w:style w:type="character" w:customStyle="1" w:styleId="IJPSCBodyZchn">
    <w:name w:val="IJPSC Body Zchn"/>
    <w:basedOn w:val="Absatz-Standardschriftart"/>
    <w:link w:val="IJPSCBody"/>
    <w:rsid w:val="002A7F2B"/>
    <w:rPr>
      <w:rFonts w:ascii="Times New Roman" w:eastAsia="Times New Roman" w:hAnsi="Times New Roman"/>
      <w:sz w:val="20"/>
    </w:rPr>
  </w:style>
  <w:style w:type="character" w:customStyle="1" w:styleId="IJPSCTextParagraphZchn">
    <w:name w:val="IJPSC_Text_Paragraph Zchn"/>
    <w:basedOn w:val="IJPSCBodyZchn"/>
    <w:link w:val="IJPSCTextParagraph"/>
    <w:rsid w:val="002A7F2B"/>
    <w:rPr>
      <w:rFonts w:ascii="Times New Roman" w:eastAsia="Times New Roman" w:hAnsi="Times New Roman"/>
      <w:sz w:val="20"/>
      <w:szCs w:val="24"/>
    </w:rPr>
  </w:style>
  <w:style w:type="paragraph" w:customStyle="1" w:styleId="IJPSCTitleParagraph">
    <w:name w:val="IJPSC_Title_Paragraph"/>
    <w:basedOn w:val="IJPSCHeading1"/>
    <w:link w:val="IJPSCTitleParagraphZchn"/>
    <w:qFormat/>
    <w:rsid w:val="002A7F2B"/>
    <w:rPr>
      <w:color w:val="auto"/>
    </w:rPr>
  </w:style>
  <w:style w:type="character" w:customStyle="1" w:styleId="IJPSCHeading1Zchn">
    <w:name w:val="IJPSC Heading 1 Zchn"/>
    <w:basedOn w:val="Absatz-Standardschriftart"/>
    <w:link w:val="IJPSCHeading1"/>
    <w:rsid w:val="002A7F2B"/>
    <w:rPr>
      <w:rFonts w:ascii="Arial" w:eastAsia="Arial" w:hAnsi="Arial"/>
      <w:b/>
      <w:color w:val="0B1F3A"/>
      <w:sz w:val="23"/>
    </w:rPr>
  </w:style>
  <w:style w:type="character" w:customStyle="1" w:styleId="IJPSCTitleParagraphZchn">
    <w:name w:val="IJPSC_Title_Paragraph Zchn"/>
    <w:basedOn w:val="IJPSCHeading1Zchn"/>
    <w:link w:val="IJPSCTitleParagraph"/>
    <w:rsid w:val="002A7F2B"/>
    <w:rPr>
      <w:rFonts w:ascii="Arial" w:eastAsia="Arial" w:hAnsi="Arial"/>
      <w:b/>
      <w:color w:val="0B1F3A"/>
      <w:sz w:val="23"/>
    </w:rPr>
  </w:style>
  <w:style w:type="paragraph" w:customStyle="1" w:styleId="IJPSCBulletpoints">
    <w:name w:val="IJPSC_Bulletpoints"/>
    <w:basedOn w:val="IJPSCBullet"/>
    <w:link w:val="IJPSCBulletpointsZchn"/>
    <w:qFormat/>
    <w:rsid w:val="002A7F2B"/>
    <w:rPr>
      <w:rFonts w:eastAsia="Times New Roman"/>
      <w:sz w:val="22"/>
      <w:szCs w:val="24"/>
    </w:rPr>
  </w:style>
  <w:style w:type="character" w:customStyle="1" w:styleId="IJPSCBulletZchn">
    <w:name w:val="IJPSC Bullet Zchn"/>
    <w:basedOn w:val="Absatz-Standardschriftart"/>
    <w:link w:val="IJPSCBullet"/>
    <w:rsid w:val="002A7F2B"/>
    <w:rPr>
      <w:rFonts w:ascii="Times New Roman" w:hAnsi="Times New Roman"/>
      <w:sz w:val="20"/>
    </w:rPr>
  </w:style>
  <w:style w:type="character" w:customStyle="1" w:styleId="IJPSCBulletpointsZchn">
    <w:name w:val="IJPSC_Bulletpoints Zchn"/>
    <w:basedOn w:val="IJPSCBulletZchn"/>
    <w:link w:val="IJPSCBulletpoints"/>
    <w:rsid w:val="002A7F2B"/>
    <w:rPr>
      <w:rFonts w:ascii="Times New Roman" w:eastAsia="Times New Roman" w:hAnsi="Times New Roman"/>
      <w:sz w:val="20"/>
      <w:szCs w:val="24"/>
    </w:rPr>
  </w:style>
  <w:style w:type="paragraph" w:customStyle="1" w:styleId="IJPSCNumberedBulletpoints">
    <w:name w:val="IJPSC_Numbered_Bulletpoints"/>
    <w:basedOn w:val="IJPSCNumber"/>
    <w:link w:val="IJPSCNumberedBulletpointsZchn"/>
    <w:qFormat/>
    <w:rsid w:val="002A7F2B"/>
    <w:rPr>
      <w:rFonts w:eastAsia="Times New Roman"/>
      <w:sz w:val="22"/>
      <w:szCs w:val="24"/>
    </w:rPr>
  </w:style>
  <w:style w:type="character" w:customStyle="1" w:styleId="IJPSCNumberZchn">
    <w:name w:val="IJPSC Number Zchn"/>
    <w:basedOn w:val="Absatz-Standardschriftart"/>
    <w:link w:val="IJPSCNumber"/>
    <w:rsid w:val="002A7F2B"/>
    <w:rPr>
      <w:rFonts w:ascii="Times New Roman" w:hAnsi="Times New Roman"/>
      <w:sz w:val="20"/>
    </w:rPr>
  </w:style>
  <w:style w:type="character" w:customStyle="1" w:styleId="IJPSCNumberedBulletpointsZchn">
    <w:name w:val="IJPSC_Numbered_Bulletpoints Zchn"/>
    <w:basedOn w:val="IJPSCNumberZchn"/>
    <w:link w:val="IJPSCNumberedBulletpoints"/>
    <w:rsid w:val="002A7F2B"/>
    <w:rPr>
      <w:rFonts w:ascii="Times New Roman" w:eastAsia="Times New Roman" w:hAnsi="Times New Roman"/>
      <w:sz w:val="20"/>
      <w:szCs w:val="24"/>
    </w:rPr>
  </w:style>
  <w:style w:type="paragraph" w:customStyle="1" w:styleId="IJPSCTextFigure">
    <w:name w:val="IJPSC_Text_Figure"/>
    <w:basedOn w:val="IJPSCFigureCaption"/>
    <w:link w:val="IJPSCTextFigureZchn"/>
    <w:qFormat/>
    <w:rsid w:val="002A7F2B"/>
    <w:rPr>
      <w:rFonts w:eastAsia="Arial"/>
      <w:color w:val="auto"/>
    </w:rPr>
  </w:style>
  <w:style w:type="character" w:customStyle="1" w:styleId="IJPSCFigureCaptionZchn">
    <w:name w:val="IJPSC Figure Caption Zchn"/>
    <w:basedOn w:val="Absatz-Standardschriftart"/>
    <w:link w:val="IJPSCFigureCaption"/>
    <w:rsid w:val="002A7F2B"/>
    <w:rPr>
      <w:rFonts w:ascii="Arial" w:hAnsi="Arial"/>
      <w:b/>
      <w:color w:val="0B1F3A"/>
      <w:sz w:val="17"/>
    </w:rPr>
  </w:style>
  <w:style w:type="character" w:customStyle="1" w:styleId="IJPSCTextFigureZchn">
    <w:name w:val="IJPSC_Text_Figure Zchn"/>
    <w:basedOn w:val="IJPSCFigureCaptionZchn"/>
    <w:link w:val="IJPSCTextFigure"/>
    <w:rsid w:val="002A7F2B"/>
    <w:rPr>
      <w:rFonts w:ascii="Arial" w:eastAsia="Arial" w:hAnsi="Arial"/>
      <w:b/>
      <w:color w:val="0B1F3A"/>
      <w:sz w:val="17"/>
    </w:rPr>
  </w:style>
  <w:style w:type="paragraph" w:customStyle="1" w:styleId="IJPSCSourceFigure">
    <w:name w:val="IJPSC_Source_Figure"/>
    <w:basedOn w:val="IJPSCFigureSource"/>
    <w:link w:val="IJPSCSourceFigureZchn"/>
    <w:qFormat/>
    <w:rsid w:val="002A7F2B"/>
    <w:rPr>
      <w:rFonts w:eastAsia="Arial"/>
      <w:color w:val="auto"/>
    </w:rPr>
  </w:style>
  <w:style w:type="character" w:customStyle="1" w:styleId="IJPSCFigureSourceZchn">
    <w:name w:val="IJPSC Figure Source Zchn"/>
    <w:basedOn w:val="Absatz-Standardschriftart"/>
    <w:link w:val="IJPSCFigureSource"/>
    <w:rsid w:val="002A7F2B"/>
    <w:rPr>
      <w:rFonts w:ascii="Arial" w:hAnsi="Arial"/>
      <w:i/>
      <w:color w:val="536579"/>
      <w:sz w:val="16"/>
    </w:rPr>
  </w:style>
  <w:style w:type="character" w:customStyle="1" w:styleId="IJPSCSourceFigureZchn">
    <w:name w:val="IJPSC_Source_Figure Zchn"/>
    <w:basedOn w:val="IJPSCFigureSourceZchn"/>
    <w:link w:val="IJPSCSourceFigure"/>
    <w:rsid w:val="002A7F2B"/>
    <w:rPr>
      <w:rFonts w:ascii="Arial" w:eastAsia="Arial" w:hAnsi="Arial"/>
      <w:i/>
      <w:color w:val="536579"/>
      <w:sz w:val="16"/>
    </w:rPr>
  </w:style>
  <w:style w:type="paragraph" w:customStyle="1" w:styleId="IJPSCReferences">
    <w:name w:val="IJPSC_References"/>
    <w:basedOn w:val="IJPSCReference"/>
    <w:link w:val="IJPSCReferencesZchn"/>
    <w:qFormat/>
    <w:rsid w:val="006C07FF"/>
    <w:rPr>
      <w:rFonts w:eastAsia="Times New Roman"/>
    </w:rPr>
  </w:style>
  <w:style w:type="character" w:customStyle="1" w:styleId="IJPSCReferenceZchn">
    <w:name w:val="IJPSC Reference Zchn"/>
    <w:basedOn w:val="Absatz-Standardschriftart"/>
    <w:link w:val="IJPSCReference"/>
    <w:rsid w:val="006C07FF"/>
    <w:rPr>
      <w:rFonts w:ascii="Times New Roman" w:hAnsi="Times New Roman"/>
      <w:sz w:val="18"/>
    </w:rPr>
  </w:style>
  <w:style w:type="character" w:customStyle="1" w:styleId="IJPSCReferencesZchn">
    <w:name w:val="IJPSC_References Zchn"/>
    <w:basedOn w:val="IJPSCReferenceZchn"/>
    <w:link w:val="IJPSCReferences"/>
    <w:rsid w:val="006C07FF"/>
    <w:rPr>
      <w:rFonts w:ascii="Times New Roman" w:eastAsia="Times New Roman" w:hAnsi="Times New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6267</Words>
  <Characters>39485</Characters>
  <Application>Microsoft Office Word</Application>
  <DocSecurity>0</DocSecurity>
  <Lines>329</Lines>
  <Paragraphs>91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IJPSC Article Template</vt:lpstr>
      <vt:lpstr/>
    </vt:vector>
  </TitlesOfParts>
  <Manager/>
  <Company/>
  <LinksUpToDate>false</LinksUpToDate>
  <CharactersWithSpaces>45661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THE ARTICLE</dc:title>
  <dc:subject>International Journal of Psychology and Strategic Communication (IJPSC)</dc:subject>
  <dc:creator/>
  <cp:keywords>keyword 1, keyword 2, keyword 3 (3–6 keywords, separated by commas).</cp:keywords>
  <dc:description/>
  <cp:lastModifiedBy/>
  <cp:revision>11</cp:revision>
  <dcterms:created xsi:type="dcterms:W3CDTF">2026-07-10T23:29:00Z</dcterms:created>
  <dcterms:modified xsi:type="dcterms:W3CDTF">2026-07-15T10:32:00Z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JPSC_TemplateVersion">
    <vt:lpwstr>2026-10</vt:lpwstr>
  </property>
  <property fmtid="{D5CDD505-2E9C-101B-9397-08002B2CF9AE}" pid="3" name="IJPSC_TemplateType">
    <vt:lpwstr>response</vt:lpwstr>
  </property>
</Properties>
</file>